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CFC228" w14:textId="22BBB362" w:rsidR="00BF778C" w:rsidRPr="00F83305" w:rsidRDefault="007966F1" w:rsidP="001F75D1">
      <w:pPr>
        <w:pStyle w:val="a7"/>
        <w:bidi/>
        <w:jc w:val="right"/>
        <w:rPr>
          <w:rFonts w:cs="David"/>
          <w:b/>
          <w:bCs/>
          <w:sz w:val="24"/>
          <w:szCs w:val="24"/>
          <w:rtl/>
        </w:rPr>
      </w:pPr>
      <w:bookmarkStart w:id="0" w:name="DocNum"/>
      <w:bookmarkEnd w:id="0"/>
      <w:r>
        <w:rPr>
          <w:rFonts w:cs="David" w:hint="cs"/>
          <w:sz w:val="24"/>
          <w:szCs w:val="24"/>
          <w:rtl/>
        </w:rPr>
        <w:t>‏</w:t>
      </w:r>
    </w:p>
    <w:p w14:paraId="1D4429EC" w14:textId="77777777" w:rsidR="00BF778C" w:rsidRPr="00F83305" w:rsidRDefault="00BF778C" w:rsidP="002B27AE">
      <w:pPr>
        <w:tabs>
          <w:tab w:val="center" w:pos="3918"/>
          <w:tab w:val="center" w:pos="5619"/>
        </w:tabs>
        <w:spacing w:line="240" w:lineRule="auto"/>
        <w:jc w:val="center"/>
        <w:rPr>
          <w:rFonts w:cs="David"/>
          <w:sz w:val="24"/>
          <w:szCs w:val="24"/>
          <w:rtl/>
        </w:rPr>
      </w:pPr>
      <w:bookmarkStart w:id="1" w:name="OtherTo"/>
      <w:bookmarkEnd w:id="1"/>
    </w:p>
    <w:p w14:paraId="78E0160C" w14:textId="18ABE373" w:rsidR="00BF778C" w:rsidRPr="002B27AE" w:rsidRDefault="00E207BD" w:rsidP="002B27AE">
      <w:pPr>
        <w:tabs>
          <w:tab w:val="center" w:pos="3918"/>
          <w:tab w:val="center" w:pos="5619"/>
        </w:tabs>
        <w:bidi/>
        <w:spacing w:line="240" w:lineRule="auto"/>
        <w:jc w:val="center"/>
        <w:rPr>
          <w:rFonts w:cs="David"/>
          <w:b/>
          <w:bCs/>
          <w:sz w:val="28"/>
          <w:szCs w:val="24"/>
          <w:u w:val="single"/>
          <w:rtl/>
        </w:rPr>
      </w:pPr>
      <w:r w:rsidRPr="002B27AE">
        <w:rPr>
          <w:rFonts w:cs="David" w:hint="cs"/>
          <w:b/>
          <w:bCs/>
          <w:sz w:val="28"/>
          <w:szCs w:val="24"/>
          <w:u w:val="single"/>
          <w:rtl/>
        </w:rPr>
        <w:t xml:space="preserve">נספח 1 </w:t>
      </w:r>
      <w:r w:rsidRPr="002B27AE">
        <w:rPr>
          <w:rFonts w:cs="David"/>
          <w:b/>
          <w:bCs/>
          <w:sz w:val="28"/>
          <w:szCs w:val="24"/>
          <w:u w:val="single"/>
          <w:rtl/>
        </w:rPr>
        <w:t>–</w:t>
      </w:r>
      <w:r w:rsidRPr="002B27AE">
        <w:rPr>
          <w:rFonts w:cs="David" w:hint="cs"/>
          <w:b/>
          <w:bCs/>
          <w:sz w:val="28"/>
          <w:szCs w:val="24"/>
          <w:u w:val="single"/>
          <w:rtl/>
        </w:rPr>
        <w:t xml:space="preserve"> </w:t>
      </w:r>
      <w:r w:rsidR="002B27AE" w:rsidRPr="002B27AE">
        <w:rPr>
          <w:rFonts w:cs="David" w:hint="cs"/>
          <w:b/>
          <w:bCs/>
          <w:sz w:val="28"/>
          <w:szCs w:val="24"/>
          <w:u w:val="single"/>
          <w:rtl/>
        </w:rPr>
        <w:t xml:space="preserve">מענה לשאלות הבהרה - </w:t>
      </w:r>
      <w:r w:rsidR="002B27AE" w:rsidRPr="002B27AE">
        <w:rPr>
          <w:rFonts w:cs="David" w:hint="cs"/>
          <w:b/>
          <w:bCs/>
          <w:sz w:val="24"/>
          <w:szCs w:val="24"/>
          <w:u w:val="single"/>
          <w:rtl/>
        </w:rPr>
        <w:t>למכרז</w:t>
      </w:r>
      <w:r w:rsidR="002B27AE" w:rsidRPr="002B27AE">
        <w:rPr>
          <w:rFonts w:cs="David"/>
          <w:b/>
          <w:bCs/>
          <w:sz w:val="24"/>
          <w:szCs w:val="24"/>
          <w:u w:val="single"/>
        </w:rPr>
        <w:t xml:space="preserve"> </w:t>
      </w:r>
      <w:r w:rsidR="002B27AE" w:rsidRPr="002B27AE">
        <w:rPr>
          <w:rFonts w:cs="David" w:hint="eastAsia"/>
          <w:b/>
          <w:bCs/>
          <w:sz w:val="24"/>
          <w:szCs w:val="24"/>
          <w:u w:val="single"/>
          <w:rtl/>
        </w:rPr>
        <w:t>פומבי</w:t>
      </w:r>
      <w:r w:rsidR="002B27AE" w:rsidRPr="002B27AE">
        <w:rPr>
          <w:rFonts w:cs="David"/>
          <w:b/>
          <w:bCs/>
          <w:sz w:val="24"/>
          <w:szCs w:val="24"/>
          <w:u w:val="single"/>
        </w:rPr>
        <w:t xml:space="preserve"> </w:t>
      </w:r>
      <w:r w:rsidR="002B27AE" w:rsidRPr="002B27AE">
        <w:rPr>
          <w:rFonts w:cs="David" w:hint="cs"/>
          <w:b/>
          <w:bCs/>
          <w:sz w:val="24"/>
          <w:szCs w:val="24"/>
          <w:u w:val="single"/>
          <w:rtl/>
        </w:rPr>
        <w:t>12/2018</w:t>
      </w:r>
      <w:r w:rsidR="002B27AE" w:rsidRPr="002B27AE">
        <w:rPr>
          <w:rFonts w:cs="David"/>
          <w:b/>
          <w:bCs/>
          <w:sz w:val="24"/>
          <w:szCs w:val="24"/>
          <w:u w:val="single"/>
        </w:rPr>
        <w:t xml:space="preserve"> </w:t>
      </w:r>
      <w:r w:rsidR="002B27AE" w:rsidRPr="002B27AE">
        <w:rPr>
          <w:rFonts w:cs="David"/>
          <w:b/>
          <w:bCs/>
          <w:sz w:val="24"/>
          <w:szCs w:val="24"/>
          <w:u w:val="single"/>
          <w:rtl/>
        </w:rPr>
        <w:t>לקבלת שירות</w:t>
      </w:r>
      <w:r w:rsidR="002B27AE" w:rsidRPr="002B27AE">
        <w:rPr>
          <w:rFonts w:cs="David" w:hint="cs"/>
          <w:b/>
          <w:bCs/>
          <w:sz w:val="24"/>
          <w:szCs w:val="24"/>
          <w:u w:val="single"/>
          <w:rtl/>
        </w:rPr>
        <w:t xml:space="preserve">י עריכת ביקורות בוועדות המקומיות לתכנון ובנייה ברחבי הארץ עבור </w:t>
      </w:r>
      <w:r w:rsidR="002B27AE" w:rsidRPr="002B27AE">
        <w:rPr>
          <w:rFonts w:cs="David"/>
          <w:b/>
          <w:bCs/>
          <w:sz w:val="24"/>
          <w:szCs w:val="24"/>
          <w:u w:val="single"/>
          <w:rtl/>
        </w:rPr>
        <w:t>היחידה הארצית לאכיפת דיני התכנון והבנייה במשרד האוצר</w:t>
      </w:r>
    </w:p>
    <w:p w14:paraId="47BACE16" w14:textId="77777777" w:rsidR="00E207BD" w:rsidRPr="00E207BD" w:rsidRDefault="00E207BD" w:rsidP="00E207BD">
      <w:pPr>
        <w:tabs>
          <w:tab w:val="center" w:pos="3918"/>
          <w:tab w:val="center" w:pos="5619"/>
        </w:tabs>
        <w:bidi/>
        <w:spacing w:line="240" w:lineRule="auto"/>
        <w:rPr>
          <w:rFonts w:cs="David"/>
          <w:sz w:val="24"/>
          <w:szCs w:val="24"/>
          <w:rtl/>
        </w:rPr>
      </w:pPr>
      <w:bookmarkStart w:id="2" w:name="_GoBack"/>
      <w:bookmarkEnd w:id="2"/>
    </w:p>
    <w:p w14:paraId="6480ED71" w14:textId="77777777" w:rsidR="00E207BD" w:rsidRPr="00E207BD" w:rsidRDefault="00E207BD" w:rsidP="00380D52">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בהמשך</w:t>
      </w:r>
      <w:r w:rsidRPr="00E207BD">
        <w:rPr>
          <w:rFonts w:cs="David"/>
          <w:sz w:val="24"/>
          <w:szCs w:val="24"/>
        </w:rPr>
        <w:t xml:space="preserve"> </w:t>
      </w:r>
      <w:r w:rsidRPr="00E207BD">
        <w:rPr>
          <w:rFonts w:cs="David" w:hint="cs"/>
          <w:sz w:val="24"/>
          <w:szCs w:val="24"/>
          <w:rtl/>
        </w:rPr>
        <w:t>למכרז</w:t>
      </w:r>
      <w:r w:rsidRPr="00E207BD">
        <w:rPr>
          <w:rFonts w:cs="David"/>
          <w:sz w:val="24"/>
          <w:szCs w:val="24"/>
        </w:rPr>
        <w:t xml:space="preserve"> </w:t>
      </w:r>
      <w:r w:rsidRPr="00E207BD">
        <w:rPr>
          <w:rFonts w:cs="David" w:hint="eastAsia"/>
          <w:sz w:val="24"/>
          <w:szCs w:val="24"/>
          <w:u w:val="single"/>
          <w:rtl/>
        </w:rPr>
        <w:t>פומבי</w:t>
      </w:r>
      <w:r w:rsidRPr="00E207BD">
        <w:rPr>
          <w:rFonts w:cs="David"/>
          <w:sz w:val="24"/>
          <w:szCs w:val="24"/>
          <w:u w:val="single"/>
        </w:rPr>
        <w:t xml:space="preserve"> </w:t>
      </w:r>
      <w:r w:rsidR="00380D52">
        <w:rPr>
          <w:rFonts w:cs="David" w:hint="cs"/>
          <w:sz w:val="24"/>
          <w:szCs w:val="24"/>
          <w:u w:val="single"/>
          <w:rtl/>
        </w:rPr>
        <w:t>12/2018</w:t>
      </w:r>
      <w:r w:rsidRPr="00E207BD">
        <w:rPr>
          <w:rFonts w:cs="David"/>
          <w:sz w:val="24"/>
          <w:szCs w:val="24"/>
          <w:u w:val="single"/>
        </w:rPr>
        <w:t xml:space="preserve"> </w:t>
      </w:r>
      <w:r w:rsidR="00380D52">
        <w:rPr>
          <w:rFonts w:cs="David"/>
          <w:sz w:val="24"/>
          <w:szCs w:val="24"/>
          <w:u w:val="single"/>
          <w:rtl/>
        </w:rPr>
        <w:t>לקבלת שירות</w:t>
      </w:r>
      <w:r w:rsidR="00380D52">
        <w:rPr>
          <w:rFonts w:cs="David" w:hint="cs"/>
          <w:sz w:val="24"/>
          <w:szCs w:val="24"/>
          <w:u w:val="single"/>
          <w:rtl/>
        </w:rPr>
        <w:t xml:space="preserve">י עריכת ביקורות בוועדות המקומיות לתכנון ובנייה ברחבי הארץ עבור </w:t>
      </w:r>
      <w:r w:rsidRPr="00E207BD">
        <w:rPr>
          <w:rFonts w:cs="David"/>
          <w:sz w:val="24"/>
          <w:szCs w:val="24"/>
          <w:u w:val="single"/>
          <w:rtl/>
        </w:rPr>
        <w:t>היחידה הארצית לאכיפת דיני התכנון והבנייה במשרד האוצר</w:t>
      </w:r>
      <w:r w:rsidRPr="00E207BD">
        <w:rPr>
          <w:rFonts w:cs="David" w:hint="cs"/>
          <w:sz w:val="24"/>
          <w:szCs w:val="24"/>
          <w:rtl/>
        </w:rPr>
        <w:t xml:space="preserve"> שפורסם</w:t>
      </w:r>
      <w:r w:rsidRPr="00E207BD">
        <w:rPr>
          <w:rFonts w:cs="David"/>
          <w:sz w:val="24"/>
          <w:szCs w:val="24"/>
        </w:rPr>
        <w:t xml:space="preserve"> </w:t>
      </w:r>
      <w:r w:rsidRPr="00E207BD">
        <w:rPr>
          <w:rFonts w:cs="David" w:hint="cs"/>
          <w:sz w:val="24"/>
          <w:szCs w:val="24"/>
          <w:rtl/>
        </w:rPr>
        <w:t xml:space="preserve">ביום </w:t>
      </w:r>
      <w:r w:rsidR="00380D52">
        <w:rPr>
          <w:rFonts w:cs="David" w:hint="cs"/>
          <w:sz w:val="24"/>
          <w:szCs w:val="24"/>
          <w:rtl/>
        </w:rPr>
        <w:t>27.12.2018</w:t>
      </w:r>
      <w:r w:rsidRPr="00E207BD">
        <w:rPr>
          <w:rFonts w:cs="David" w:hint="cs"/>
          <w:sz w:val="24"/>
          <w:szCs w:val="24"/>
          <w:rtl/>
        </w:rPr>
        <w:t xml:space="preserve"> ובמענה</w:t>
      </w:r>
      <w:r w:rsidRPr="00E207BD">
        <w:rPr>
          <w:rFonts w:cs="David"/>
          <w:sz w:val="24"/>
          <w:szCs w:val="24"/>
        </w:rPr>
        <w:t xml:space="preserve"> </w:t>
      </w:r>
      <w:r w:rsidRPr="00E207BD">
        <w:rPr>
          <w:rFonts w:cs="David" w:hint="cs"/>
          <w:sz w:val="24"/>
          <w:szCs w:val="24"/>
          <w:rtl/>
        </w:rPr>
        <w:t>לשאלות</w:t>
      </w:r>
      <w:r w:rsidRPr="00E207BD">
        <w:rPr>
          <w:rFonts w:cs="David"/>
          <w:sz w:val="24"/>
          <w:szCs w:val="24"/>
        </w:rPr>
        <w:t xml:space="preserve"> </w:t>
      </w:r>
      <w:r w:rsidRPr="00E207BD">
        <w:rPr>
          <w:rFonts w:cs="David" w:hint="cs"/>
          <w:sz w:val="24"/>
          <w:szCs w:val="24"/>
          <w:rtl/>
        </w:rPr>
        <w:t>ההבהרה,</w:t>
      </w:r>
      <w:r w:rsidRPr="00E207BD">
        <w:rPr>
          <w:rFonts w:cs="David"/>
          <w:sz w:val="24"/>
          <w:szCs w:val="24"/>
        </w:rPr>
        <w:t xml:space="preserve"> </w:t>
      </w:r>
      <w:proofErr w:type="spellStart"/>
      <w:r w:rsidRPr="00E207BD">
        <w:rPr>
          <w:rFonts w:cs="David" w:hint="cs"/>
          <w:sz w:val="24"/>
          <w:szCs w:val="24"/>
          <w:rtl/>
        </w:rPr>
        <w:t>מצ</w:t>
      </w:r>
      <w:proofErr w:type="spellEnd"/>
      <w:r w:rsidRPr="00E207BD">
        <w:rPr>
          <w:rFonts w:cs="David"/>
          <w:sz w:val="24"/>
          <w:szCs w:val="24"/>
        </w:rPr>
        <w:t>"</w:t>
      </w:r>
      <w:r w:rsidRPr="00E207BD">
        <w:rPr>
          <w:rFonts w:cs="David" w:hint="cs"/>
          <w:sz w:val="24"/>
          <w:szCs w:val="24"/>
          <w:rtl/>
        </w:rPr>
        <w:t>ב</w:t>
      </w:r>
      <w:r w:rsidRPr="00E207BD">
        <w:rPr>
          <w:rFonts w:cs="David"/>
          <w:sz w:val="24"/>
          <w:szCs w:val="24"/>
        </w:rPr>
        <w:t xml:space="preserve"> </w:t>
      </w:r>
      <w:r w:rsidRPr="00E207BD">
        <w:rPr>
          <w:rFonts w:cs="David" w:hint="cs"/>
          <w:sz w:val="24"/>
          <w:szCs w:val="24"/>
          <w:rtl/>
        </w:rPr>
        <w:t>תשובות</w:t>
      </w:r>
      <w:r w:rsidRPr="00E207BD">
        <w:rPr>
          <w:rFonts w:cs="David"/>
          <w:sz w:val="24"/>
          <w:szCs w:val="24"/>
        </w:rPr>
        <w:t xml:space="preserve"> </w:t>
      </w:r>
      <w:r w:rsidRPr="00E207BD">
        <w:rPr>
          <w:rFonts w:cs="David" w:hint="cs"/>
          <w:sz w:val="24"/>
          <w:szCs w:val="24"/>
          <w:rtl/>
        </w:rPr>
        <w:t>לשאלות</w:t>
      </w:r>
      <w:r w:rsidRPr="00E207BD">
        <w:rPr>
          <w:rFonts w:cs="David"/>
          <w:sz w:val="24"/>
          <w:szCs w:val="24"/>
        </w:rPr>
        <w:t xml:space="preserve"> </w:t>
      </w:r>
      <w:r w:rsidRPr="00E207BD">
        <w:rPr>
          <w:rFonts w:cs="David" w:hint="cs"/>
          <w:sz w:val="24"/>
          <w:szCs w:val="24"/>
          <w:rtl/>
        </w:rPr>
        <w:t>והבקשות</w:t>
      </w:r>
      <w:r w:rsidRPr="00E207BD">
        <w:rPr>
          <w:rFonts w:cs="David"/>
          <w:sz w:val="24"/>
          <w:szCs w:val="24"/>
        </w:rPr>
        <w:t xml:space="preserve"> </w:t>
      </w:r>
      <w:r w:rsidRPr="00E207BD">
        <w:rPr>
          <w:rFonts w:cs="David" w:hint="cs"/>
          <w:sz w:val="24"/>
          <w:szCs w:val="24"/>
          <w:rtl/>
        </w:rPr>
        <w:t>וכן תיקונים</w:t>
      </w:r>
      <w:r w:rsidRPr="00E207BD">
        <w:rPr>
          <w:rFonts w:cs="David"/>
          <w:sz w:val="24"/>
          <w:szCs w:val="24"/>
        </w:rPr>
        <w:t xml:space="preserve"> </w:t>
      </w:r>
      <w:r w:rsidRPr="00E207BD">
        <w:rPr>
          <w:rFonts w:cs="David" w:hint="cs"/>
          <w:sz w:val="24"/>
          <w:szCs w:val="24"/>
          <w:rtl/>
        </w:rPr>
        <w:t>והבהרות</w:t>
      </w:r>
      <w:r w:rsidRPr="00E207BD">
        <w:rPr>
          <w:rFonts w:cs="David"/>
          <w:sz w:val="24"/>
          <w:szCs w:val="24"/>
        </w:rPr>
        <w:t xml:space="preserve"> </w:t>
      </w:r>
      <w:r w:rsidRPr="00E207BD">
        <w:rPr>
          <w:rFonts w:cs="David" w:hint="cs"/>
          <w:sz w:val="24"/>
          <w:szCs w:val="24"/>
          <w:rtl/>
        </w:rPr>
        <w:t>של</w:t>
      </w:r>
      <w:r w:rsidRPr="00E207BD">
        <w:rPr>
          <w:rFonts w:cs="David"/>
          <w:sz w:val="24"/>
          <w:szCs w:val="24"/>
        </w:rPr>
        <w:t xml:space="preserve"> </w:t>
      </w:r>
      <w:r w:rsidRPr="00E207BD">
        <w:rPr>
          <w:rFonts w:cs="David" w:hint="cs"/>
          <w:sz w:val="24"/>
          <w:szCs w:val="24"/>
          <w:rtl/>
        </w:rPr>
        <w:t>עורך</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למסמכי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w:t>
      </w:r>
    </w:p>
    <w:p w14:paraId="412204E2"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יובהר</w:t>
      </w:r>
      <w:r w:rsidRPr="00E207BD">
        <w:rPr>
          <w:rFonts w:cs="David"/>
          <w:sz w:val="24"/>
          <w:szCs w:val="24"/>
        </w:rPr>
        <w:t xml:space="preserve"> </w:t>
      </w:r>
      <w:r w:rsidRPr="00E207BD">
        <w:rPr>
          <w:rFonts w:cs="David" w:hint="cs"/>
          <w:sz w:val="24"/>
          <w:szCs w:val="24"/>
          <w:rtl/>
        </w:rPr>
        <w:t>כי</w:t>
      </w:r>
      <w:r w:rsidRPr="00E207BD">
        <w:rPr>
          <w:rFonts w:cs="David"/>
          <w:sz w:val="24"/>
          <w:szCs w:val="24"/>
        </w:rPr>
        <w:t xml:space="preserve"> </w:t>
      </w:r>
      <w:r w:rsidRPr="00E207BD">
        <w:rPr>
          <w:rFonts w:cs="David" w:hint="cs"/>
          <w:sz w:val="24"/>
          <w:szCs w:val="24"/>
          <w:rtl/>
        </w:rPr>
        <w:t>אין</w:t>
      </w:r>
      <w:r w:rsidRPr="00E207BD">
        <w:rPr>
          <w:rFonts w:cs="David"/>
          <w:sz w:val="24"/>
          <w:szCs w:val="24"/>
        </w:rPr>
        <w:t xml:space="preserve"> </w:t>
      </w:r>
      <w:r w:rsidRPr="00E207BD">
        <w:rPr>
          <w:rFonts w:cs="David" w:hint="cs"/>
          <w:sz w:val="24"/>
          <w:szCs w:val="24"/>
          <w:rtl/>
        </w:rPr>
        <w:t>נוסח</w:t>
      </w:r>
      <w:r w:rsidRPr="00E207BD">
        <w:rPr>
          <w:rFonts w:cs="David"/>
          <w:sz w:val="24"/>
          <w:szCs w:val="24"/>
        </w:rPr>
        <w:t xml:space="preserve"> </w:t>
      </w:r>
      <w:r w:rsidRPr="00E207BD">
        <w:rPr>
          <w:rFonts w:cs="David" w:hint="cs"/>
          <w:sz w:val="24"/>
          <w:szCs w:val="24"/>
          <w:rtl/>
        </w:rPr>
        <w:t>השאלות</w:t>
      </w:r>
      <w:r w:rsidRPr="00E207BD">
        <w:rPr>
          <w:rFonts w:cs="David"/>
          <w:sz w:val="24"/>
          <w:szCs w:val="24"/>
        </w:rPr>
        <w:t xml:space="preserve"> </w:t>
      </w:r>
      <w:r w:rsidRPr="00E207BD">
        <w:rPr>
          <w:rFonts w:cs="David" w:hint="cs"/>
          <w:sz w:val="24"/>
          <w:szCs w:val="24"/>
          <w:rtl/>
        </w:rPr>
        <w:t>המפורט</w:t>
      </w:r>
      <w:r w:rsidRPr="00E207BD">
        <w:rPr>
          <w:rFonts w:cs="David"/>
          <w:sz w:val="24"/>
          <w:szCs w:val="24"/>
        </w:rPr>
        <w:t xml:space="preserve"> </w:t>
      </w:r>
      <w:r w:rsidRPr="00E207BD">
        <w:rPr>
          <w:rFonts w:cs="David" w:hint="cs"/>
          <w:sz w:val="24"/>
          <w:szCs w:val="24"/>
          <w:rtl/>
        </w:rPr>
        <w:t>להלן</w:t>
      </w:r>
      <w:r w:rsidRPr="00E207BD">
        <w:rPr>
          <w:rFonts w:cs="David"/>
          <w:sz w:val="24"/>
          <w:szCs w:val="24"/>
        </w:rPr>
        <w:t xml:space="preserve"> </w:t>
      </w:r>
      <w:r w:rsidRPr="00E207BD">
        <w:rPr>
          <w:rFonts w:cs="David" w:hint="cs"/>
          <w:sz w:val="24"/>
          <w:szCs w:val="24"/>
          <w:rtl/>
        </w:rPr>
        <w:t>זהה</w:t>
      </w:r>
      <w:r w:rsidRPr="00E207BD">
        <w:rPr>
          <w:rFonts w:cs="David"/>
          <w:sz w:val="24"/>
          <w:szCs w:val="24"/>
        </w:rPr>
        <w:t xml:space="preserve"> </w:t>
      </w:r>
      <w:r w:rsidRPr="00E207BD">
        <w:rPr>
          <w:rFonts w:cs="David" w:hint="cs"/>
          <w:sz w:val="24"/>
          <w:szCs w:val="24"/>
          <w:rtl/>
        </w:rPr>
        <w:t>בהכרח</w:t>
      </w:r>
      <w:r w:rsidRPr="00E207BD">
        <w:rPr>
          <w:rFonts w:cs="David"/>
          <w:sz w:val="24"/>
          <w:szCs w:val="24"/>
        </w:rPr>
        <w:t xml:space="preserve"> </w:t>
      </w:r>
      <w:r w:rsidRPr="00E207BD">
        <w:rPr>
          <w:rFonts w:cs="David" w:hint="cs"/>
          <w:sz w:val="24"/>
          <w:szCs w:val="24"/>
          <w:rtl/>
        </w:rPr>
        <w:t>לנוסח</w:t>
      </w:r>
      <w:r w:rsidRPr="00E207BD">
        <w:rPr>
          <w:rFonts w:cs="David"/>
          <w:sz w:val="24"/>
          <w:szCs w:val="24"/>
        </w:rPr>
        <w:t xml:space="preserve"> </w:t>
      </w:r>
      <w:r w:rsidRPr="00E207BD">
        <w:rPr>
          <w:rFonts w:cs="David" w:hint="cs"/>
          <w:sz w:val="24"/>
          <w:szCs w:val="24"/>
          <w:rtl/>
        </w:rPr>
        <w:t>בו</w:t>
      </w:r>
      <w:r w:rsidRPr="00E207BD">
        <w:rPr>
          <w:rFonts w:cs="David"/>
          <w:sz w:val="24"/>
          <w:szCs w:val="24"/>
        </w:rPr>
        <w:t xml:space="preserve"> </w:t>
      </w:r>
      <w:r w:rsidRPr="00E207BD">
        <w:rPr>
          <w:rFonts w:cs="David" w:hint="cs"/>
          <w:sz w:val="24"/>
          <w:szCs w:val="24"/>
          <w:rtl/>
        </w:rPr>
        <w:t>השתמשו</w:t>
      </w:r>
      <w:r w:rsidRPr="00E207BD">
        <w:rPr>
          <w:rFonts w:cs="David"/>
          <w:sz w:val="24"/>
          <w:szCs w:val="24"/>
        </w:rPr>
        <w:t xml:space="preserve"> </w:t>
      </w:r>
      <w:r w:rsidRPr="00E207BD">
        <w:rPr>
          <w:rFonts w:cs="David" w:hint="cs"/>
          <w:sz w:val="24"/>
          <w:szCs w:val="24"/>
          <w:rtl/>
        </w:rPr>
        <w:t>המציעים</w:t>
      </w:r>
      <w:r w:rsidR="00380D52">
        <w:rPr>
          <w:rFonts w:cs="David" w:hint="cs"/>
          <w:sz w:val="24"/>
          <w:szCs w:val="24"/>
          <w:rtl/>
        </w:rPr>
        <w:t>.</w:t>
      </w:r>
    </w:p>
    <w:p w14:paraId="51221D1B"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כל</w:t>
      </w:r>
      <w:r w:rsidRPr="00E207BD">
        <w:rPr>
          <w:rFonts w:cs="David"/>
          <w:sz w:val="24"/>
          <w:szCs w:val="24"/>
        </w:rPr>
        <w:t xml:space="preserve"> </w:t>
      </w:r>
      <w:r w:rsidRPr="00E207BD">
        <w:rPr>
          <w:rFonts w:cs="David" w:hint="cs"/>
          <w:sz w:val="24"/>
          <w:szCs w:val="24"/>
          <w:rtl/>
        </w:rPr>
        <w:t>ההבהרות,</w:t>
      </w:r>
      <w:r w:rsidRPr="00E207BD">
        <w:rPr>
          <w:rFonts w:cs="David"/>
          <w:sz w:val="24"/>
          <w:szCs w:val="24"/>
        </w:rPr>
        <w:t xml:space="preserve"> </w:t>
      </w:r>
      <w:r w:rsidRPr="00E207BD">
        <w:rPr>
          <w:rFonts w:cs="David" w:hint="cs"/>
          <w:sz w:val="24"/>
          <w:szCs w:val="24"/>
          <w:rtl/>
        </w:rPr>
        <w:t>השינויים</w:t>
      </w:r>
      <w:r w:rsidRPr="00E207BD">
        <w:rPr>
          <w:rFonts w:cs="David"/>
          <w:sz w:val="24"/>
          <w:szCs w:val="24"/>
        </w:rPr>
        <w:t xml:space="preserve"> </w:t>
      </w:r>
      <w:r w:rsidRPr="00E207BD">
        <w:rPr>
          <w:rFonts w:cs="David" w:hint="cs"/>
          <w:sz w:val="24"/>
          <w:szCs w:val="24"/>
          <w:rtl/>
        </w:rPr>
        <w:t>והתיקונים</w:t>
      </w:r>
      <w:r w:rsidRPr="00E207BD">
        <w:rPr>
          <w:rFonts w:cs="David"/>
          <w:sz w:val="24"/>
          <w:szCs w:val="24"/>
        </w:rPr>
        <w:t xml:space="preserve"> </w:t>
      </w:r>
      <w:r w:rsidRPr="00E207BD">
        <w:rPr>
          <w:rFonts w:cs="David" w:hint="cs"/>
          <w:sz w:val="24"/>
          <w:szCs w:val="24"/>
          <w:rtl/>
        </w:rPr>
        <w:t>האמורים</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ייחשבו</w:t>
      </w:r>
      <w:r w:rsidRPr="00E207BD">
        <w:rPr>
          <w:rFonts w:cs="David"/>
          <w:sz w:val="24"/>
          <w:szCs w:val="24"/>
        </w:rPr>
        <w:t xml:space="preserve"> </w:t>
      </w:r>
      <w:r w:rsidRPr="00E207BD">
        <w:rPr>
          <w:rFonts w:cs="David" w:hint="cs"/>
          <w:sz w:val="24"/>
          <w:szCs w:val="24"/>
          <w:rtl/>
        </w:rPr>
        <w:t>כחלק</w:t>
      </w:r>
      <w:r w:rsidRPr="00E207BD">
        <w:rPr>
          <w:rFonts w:cs="David"/>
          <w:sz w:val="24"/>
          <w:szCs w:val="24"/>
        </w:rPr>
        <w:t xml:space="preserve"> </w:t>
      </w:r>
      <w:r w:rsidRPr="00E207BD">
        <w:rPr>
          <w:rFonts w:cs="David" w:hint="cs"/>
          <w:sz w:val="24"/>
          <w:szCs w:val="24"/>
          <w:rtl/>
        </w:rPr>
        <w:t>ממסמכי המכרז</w:t>
      </w:r>
      <w:r w:rsidRPr="00E207BD">
        <w:rPr>
          <w:rFonts w:cs="David"/>
          <w:sz w:val="24"/>
          <w:szCs w:val="24"/>
        </w:rPr>
        <w:t>.</w:t>
      </w:r>
    </w:p>
    <w:p w14:paraId="24C367D5"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Pr>
      </w:pPr>
      <w:r w:rsidRPr="00E207BD">
        <w:rPr>
          <w:rFonts w:cs="David" w:hint="cs"/>
          <w:sz w:val="24"/>
          <w:szCs w:val="24"/>
          <w:rtl/>
        </w:rPr>
        <w:t>הנכם</w:t>
      </w:r>
      <w:r w:rsidRPr="00E207BD">
        <w:rPr>
          <w:rFonts w:cs="David"/>
          <w:sz w:val="24"/>
          <w:szCs w:val="24"/>
        </w:rPr>
        <w:t xml:space="preserve"> </w:t>
      </w:r>
      <w:r w:rsidRPr="00E207BD">
        <w:rPr>
          <w:rFonts w:cs="David" w:hint="cs"/>
          <w:sz w:val="24"/>
          <w:szCs w:val="24"/>
          <w:rtl/>
        </w:rPr>
        <w:t>נדרשים</w:t>
      </w:r>
      <w:r w:rsidRPr="00E207BD">
        <w:rPr>
          <w:rFonts w:cs="David"/>
          <w:sz w:val="24"/>
          <w:szCs w:val="24"/>
        </w:rPr>
        <w:t xml:space="preserve"> </w:t>
      </w:r>
      <w:r w:rsidRPr="00E207BD">
        <w:rPr>
          <w:rFonts w:cs="David" w:hint="cs"/>
          <w:sz w:val="24"/>
          <w:szCs w:val="24"/>
          <w:rtl/>
        </w:rPr>
        <w:t>לחתום</w:t>
      </w:r>
      <w:r w:rsidRPr="00E207BD">
        <w:rPr>
          <w:rFonts w:cs="David"/>
          <w:sz w:val="24"/>
          <w:szCs w:val="24"/>
        </w:rPr>
        <w:t xml:space="preserve"> </w:t>
      </w:r>
      <w:r w:rsidRPr="00E207BD">
        <w:rPr>
          <w:rFonts w:cs="David" w:hint="cs"/>
          <w:sz w:val="24"/>
          <w:szCs w:val="24"/>
          <w:rtl/>
        </w:rPr>
        <w:t>על</w:t>
      </w:r>
      <w:r w:rsidRPr="00E207BD">
        <w:rPr>
          <w:rFonts w:cs="David"/>
          <w:sz w:val="24"/>
          <w:szCs w:val="24"/>
        </w:rPr>
        <w:t xml:space="preserve"> </w:t>
      </w:r>
      <w:r w:rsidRPr="00E207BD">
        <w:rPr>
          <w:rFonts w:cs="David" w:hint="cs"/>
          <w:sz w:val="24"/>
          <w:szCs w:val="24"/>
          <w:rtl/>
        </w:rPr>
        <w:t>הטופס</w:t>
      </w:r>
      <w:r w:rsidRPr="00E207BD">
        <w:rPr>
          <w:rFonts w:cs="David"/>
          <w:sz w:val="24"/>
          <w:szCs w:val="24"/>
        </w:rPr>
        <w:t xml:space="preserve"> </w:t>
      </w:r>
      <w:proofErr w:type="spellStart"/>
      <w:r w:rsidRPr="00E207BD">
        <w:rPr>
          <w:rFonts w:cs="David" w:hint="cs"/>
          <w:sz w:val="24"/>
          <w:szCs w:val="24"/>
          <w:rtl/>
        </w:rPr>
        <w:t>המצ</w:t>
      </w:r>
      <w:proofErr w:type="spellEnd"/>
      <w:r w:rsidRPr="00E207BD">
        <w:rPr>
          <w:rFonts w:cs="David"/>
          <w:sz w:val="24"/>
          <w:szCs w:val="24"/>
        </w:rPr>
        <w:t>"</w:t>
      </w:r>
      <w:r w:rsidRPr="00E207BD">
        <w:rPr>
          <w:rFonts w:cs="David" w:hint="cs"/>
          <w:sz w:val="24"/>
          <w:szCs w:val="24"/>
          <w:rtl/>
        </w:rPr>
        <w:t>ב</w:t>
      </w:r>
      <w:r w:rsidRPr="00E207BD">
        <w:rPr>
          <w:rFonts w:cs="David"/>
          <w:sz w:val="24"/>
          <w:szCs w:val="24"/>
        </w:rPr>
        <w:t xml:space="preserve"> </w:t>
      </w:r>
      <w:r w:rsidRPr="00E207BD">
        <w:rPr>
          <w:rFonts w:cs="David" w:hint="cs"/>
          <w:sz w:val="24"/>
          <w:szCs w:val="24"/>
          <w:rtl/>
        </w:rPr>
        <w:t>כנספח</w:t>
      </w:r>
      <w:r w:rsidRPr="00E207BD">
        <w:rPr>
          <w:rFonts w:cs="David"/>
          <w:sz w:val="24"/>
          <w:szCs w:val="24"/>
        </w:rPr>
        <w:t xml:space="preserve"> </w:t>
      </w:r>
      <w:r w:rsidRPr="00E207BD">
        <w:rPr>
          <w:rFonts w:cs="David" w:hint="cs"/>
          <w:sz w:val="24"/>
          <w:szCs w:val="24"/>
          <w:rtl/>
        </w:rPr>
        <w:t>1</w:t>
      </w:r>
      <w:r w:rsidRPr="00E207BD">
        <w:rPr>
          <w:rFonts w:cs="David"/>
          <w:sz w:val="24"/>
          <w:szCs w:val="24"/>
        </w:rPr>
        <w:t xml:space="preserve"> </w:t>
      </w:r>
      <w:r w:rsidRPr="00E207BD">
        <w:rPr>
          <w:rFonts w:cs="David" w:hint="cs"/>
          <w:sz w:val="24"/>
          <w:szCs w:val="24"/>
          <w:rtl/>
        </w:rPr>
        <w:t>ולצרפו</w:t>
      </w:r>
      <w:r w:rsidRPr="00E207BD">
        <w:rPr>
          <w:rFonts w:cs="David"/>
          <w:sz w:val="24"/>
          <w:szCs w:val="24"/>
        </w:rPr>
        <w:t xml:space="preserve"> </w:t>
      </w:r>
      <w:r w:rsidRPr="00E207BD">
        <w:rPr>
          <w:rFonts w:cs="David" w:hint="cs"/>
          <w:sz w:val="24"/>
          <w:szCs w:val="24"/>
          <w:rtl/>
        </w:rPr>
        <w:t>למסמכי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המוגש</w:t>
      </w:r>
      <w:r w:rsidRPr="00E207BD">
        <w:rPr>
          <w:rFonts w:cs="David"/>
          <w:sz w:val="24"/>
          <w:szCs w:val="24"/>
        </w:rPr>
        <w:t xml:space="preserve"> </w:t>
      </w:r>
      <w:r w:rsidRPr="00E207BD">
        <w:rPr>
          <w:rFonts w:cs="David" w:hint="cs"/>
          <w:sz w:val="24"/>
          <w:szCs w:val="24"/>
          <w:rtl/>
        </w:rPr>
        <w:t>על ידכם</w:t>
      </w:r>
      <w:r w:rsidRPr="00E207BD">
        <w:rPr>
          <w:rFonts w:cs="David"/>
          <w:sz w:val="24"/>
          <w:szCs w:val="24"/>
        </w:rPr>
        <w:t>.</w:t>
      </w:r>
    </w:p>
    <w:p w14:paraId="777313BE"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אלא</w:t>
      </w:r>
      <w:r w:rsidRPr="00E207BD">
        <w:rPr>
          <w:rFonts w:cs="David"/>
          <w:sz w:val="24"/>
          <w:szCs w:val="24"/>
        </w:rPr>
        <w:t xml:space="preserve"> </w:t>
      </w:r>
      <w:r w:rsidRPr="00E207BD">
        <w:rPr>
          <w:rFonts w:cs="David" w:hint="cs"/>
          <w:sz w:val="24"/>
          <w:szCs w:val="24"/>
          <w:rtl/>
        </w:rPr>
        <w:t>אם</w:t>
      </w:r>
      <w:r w:rsidRPr="00E207BD">
        <w:rPr>
          <w:rFonts w:cs="David"/>
          <w:sz w:val="24"/>
          <w:szCs w:val="24"/>
        </w:rPr>
        <w:t xml:space="preserve"> </w:t>
      </w:r>
      <w:r w:rsidRPr="00E207BD">
        <w:rPr>
          <w:rFonts w:cs="David" w:hint="cs"/>
          <w:sz w:val="24"/>
          <w:szCs w:val="24"/>
          <w:rtl/>
        </w:rPr>
        <w:t>נאמר</w:t>
      </w:r>
      <w:r w:rsidRPr="00E207BD">
        <w:rPr>
          <w:rFonts w:cs="David"/>
          <w:sz w:val="24"/>
          <w:szCs w:val="24"/>
        </w:rPr>
        <w:t xml:space="preserve"> </w:t>
      </w:r>
      <w:r w:rsidRPr="00E207BD">
        <w:rPr>
          <w:rFonts w:cs="David" w:hint="cs"/>
          <w:sz w:val="24"/>
          <w:szCs w:val="24"/>
          <w:rtl/>
        </w:rPr>
        <w:t>אחרת,</w:t>
      </w:r>
      <w:r w:rsidRPr="00E207BD">
        <w:rPr>
          <w:rFonts w:cs="David"/>
          <w:sz w:val="24"/>
          <w:szCs w:val="24"/>
        </w:rPr>
        <w:t xml:space="preserve"> </w:t>
      </w:r>
      <w:r w:rsidRPr="00E207BD">
        <w:rPr>
          <w:rFonts w:cs="David" w:hint="cs"/>
          <w:sz w:val="24"/>
          <w:szCs w:val="24"/>
          <w:rtl/>
        </w:rPr>
        <w:t>לכל</w:t>
      </w:r>
      <w:r w:rsidRPr="00E207BD">
        <w:rPr>
          <w:rFonts w:cs="David"/>
          <w:sz w:val="24"/>
          <w:szCs w:val="24"/>
        </w:rPr>
        <w:t xml:space="preserve"> </w:t>
      </w:r>
      <w:r w:rsidRPr="00E207BD">
        <w:rPr>
          <w:rFonts w:cs="David" w:hint="cs"/>
          <w:sz w:val="24"/>
          <w:szCs w:val="24"/>
          <w:rtl/>
        </w:rPr>
        <w:t>המונחים</w:t>
      </w:r>
      <w:r w:rsidRPr="00E207BD">
        <w:rPr>
          <w:rFonts w:cs="David"/>
          <w:sz w:val="24"/>
          <w:szCs w:val="24"/>
        </w:rPr>
        <w:t xml:space="preserve"> </w:t>
      </w:r>
      <w:r w:rsidRPr="00E207BD">
        <w:rPr>
          <w:rFonts w:cs="David" w:hint="cs"/>
          <w:sz w:val="24"/>
          <w:szCs w:val="24"/>
          <w:rtl/>
        </w:rPr>
        <w:t>והמושגים</w:t>
      </w:r>
      <w:r w:rsidRPr="00E207BD">
        <w:rPr>
          <w:rFonts w:cs="David"/>
          <w:sz w:val="24"/>
          <w:szCs w:val="24"/>
        </w:rPr>
        <w:t xml:space="preserve"> </w:t>
      </w:r>
      <w:r w:rsidRPr="00E207BD">
        <w:rPr>
          <w:rFonts w:cs="David" w:hint="cs"/>
          <w:sz w:val="24"/>
          <w:szCs w:val="24"/>
          <w:rtl/>
        </w:rPr>
        <w:t>האמורים</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תהיה הפרשנות</w:t>
      </w:r>
      <w:r w:rsidRPr="00E207BD">
        <w:rPr>
          <w:rFonts w:cs="David"/>
          <w:sz w:val="24"/>
          <w:szCs w:val="24"/>
        </w:rPr>
        <w:t xml:space="preserve"> </w:t>
      </w:r>
      <w:r w:rsidRPr="00E207BD">
        <w:rPr>
          <w:rFonts w:cs="David" w:hint="cs"/>
          <w:sz w:val="24"/>
          <w:szCs w:val="24"/>
          <w:rtl/>
        </w:rPr>
        <w:t>כאמור</w:t>
      </w:r>
      <w:r w:rsidRPr="00E207BD">
        <w:rPr>
          <w:rFonts w:cs="David"/>
          <w:sz w:val="24"/>
          <w:szCs w:val="24"/>
        </w:rPr>
        <w:t xml:space="preserve"> </w:t>
      </w:r>
      <w:r w:rsidRPr="00E207BD">
        <w:rPr>
          <w:rFonts w:cs="David" w:hint="cs"/>
          <w:sz w:val="24"/>
          <w:szCs w:val="24"/>
          <w:rtl/>
        </w:rPr>
        <w:t>במסמכי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w:t>
      </w:r>
    </w:p>
    <w:p w14:paraId="14C9572A"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אין</w:t>
      </w:r>
      <w:r w:rsidRPr="00E207BD">
        <w:rPr>
          <w:rFonts w:cs="David"/>
          <w:sz w:val="24"/>
          <w:szCs w:val="24"/>
        </w:rPr>
        <w:t xml:space="preserve"> </w:t>
      </w:r>
      <w:r w:rsidRPr="00E207BD">
        <w:rPr>
          <w:rFonts w:cs="David" w:hint="cs"/>
          <w:sz w:val="24"/>
          <w:szCs w:val="24"/>
          <w:rtl/>
        </w:rPr>
        <w:t>להסתמך</w:t>
      </w:r>
      <w:r w:rsidRPr="00E207BD">
        <w:rPr>
          <w:rFonts w:cs="David"/>
          <w:sz w:val="24"/>
          <w:szCs w:val="24"/>
        </w:rPr>
        <w:t xml:space="preserve"> </w:t>
      </w:r>
      <w:r w:rsidRPr="00E207BD">
        <w:rPr>
          <w:rFonts w:cs="David" w:hint="cs"/>
          <w:sz w:val="24"/>
          <w:szCs w:val="24"/>
          <w:rtl/>
        </w:rPr>
        <w:t>על</w:t>
      </w:r>
      <w:r w:rsidRPr="00E207BD">
        <w:rPr>
          <w:rFonts w:cs="David"/>
          <w:sz w:val="24"/>
          <w:szCs w:val="24"/>
        </w:rPr>
        <w:t xml:space="preserve"> </w:t>
      </w:r>
      <w:r w:rsidRPr="00E207BD">
        <w:rPr>
          <w:rFonts w:cs="David" w:hint="cs"/>
          <w:sz w:val="24"/>
          <w:szCs w:val="24"/>
          <w:rtl/>
        </w:rPr>
        <w:t>כל</w:t>
      </w:r>
      <w:r w:rsidRPr="00E207BD">
        <w:rPr>
          <w:rFonts w:cs="David"/>
          <w:sz w:val="24"/>
          <w:szCs w:val="24"/>
        </w:rPr>
        <w:t xml:space="preserve"> </w:t>
      </w:r>
      <w:r w:rsidRPr="00E207BD">
        <w:rPr>
          <w:rFonts w:cs="David" w:hint="cs"/>
          <w:sz w:val="24"/>
          <w:szCs w:val="24"/>
          <w:rtl/>
        </w:rPr>
        <w:t>פירוש</w:t>
      </w:r>
      <w:r w:rsidRPr="00E207BD">
        <w:rPr>
          <w:rFonts w:cs="David"/>
          <w:sz w:val="24"/>
          <w:szCs w:val="24"/>
        </w:rPr>
        <w:t xml:space="preserve"> </w:t>
      </w:r>
      <w:r w:rsidRPr="00E207BD">
        <w:rPr>
          <w:rFonts w:cs="David" w:hint="cs"/>
          <w:sz w:val="24"/>
          <w:szCs w:val="24"/>
          <w:rtl/>
        </w:rPr>
        <w:t>שניתן</w:t>
      </w:r>
      <w:r w:rsidRPr="00E207BD">
        <w:rPr>
          <w:rFonts w:cs="David"/>
          <w:sz w:val="24"/>
          <w:szCs w:val="24"/>
        </w:rPr>
        <w:t xml:space="preserve"> </w:t>
      </w:r>
      <w:r w:rsidRPr="00E207BD">
        <w:rPr>
          <w:rFonts w:cs="David" w:hint="cs"/>
          <w:sz w:val="24"/>
          <w:szCs w:val="24"/>
          <w:rtl/>
        </w:rPr>
        <w:t>בעל</w:t>
      </w:r>
      <w:r w:rsidRPr="00E207BD">
        <w:rPr>
          <w:rFonts w:cs="David"/>
          <w:sz w:val="24"/>
          <w:szCs w:val="24"/>
        </w:rPr>
        <w:t xml:space="preserve"> </w:t>
      </w:r>
      <w:r w:rsidRPr="00E207BD">
        <w:rPr>
          <w:rFonts w:cs="David" w:hint="cs"/>
          <w:sz w:val="24"/>
          <w:szCs w:val="24"/>
          <w:rtl/>
        </w:rPr>
        <w:t>פה</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בכתב</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בכל</w:t>
      </w:r>
      <w:r w:rsidRPr="00E207BD">
        <w:rPr>
          <w:rFonts w:cs="David"/>
          <w:sz w:val="24"/>
          <w:szCs w:val="24"/>
        </w:rPr>
        <w:t xml:space="preserve"> </w:t>
      </w:r>
      <w:r w:rsidRPr="00E207BD">
        <w:rPr>
          <w:rFonts w:cs="David" w:hint="cs"/>
          <w:sz w:val="24"/>
          <w:szCs w:val="24"/>
          <w:rtl/>
        </w:rPr>
        <w:t>דרך</w:t>
      </w:r>
      <w:r w:rsidRPr="00E207BD">
        <w:rPr>
          <w:rFonts w:cs="David"/>
          <w:sz w:val="24"/>
          <w:szCs w:val="24"/>
        </w:rPr>
        <w:t xml:space="preserve"> </w:t>
      </w:r>
      <w:r w:rsidRPr="00E207BD">
        <w:rPr>
          <w:rFonts w:cs="David" w:hint="cs"/>
          <w:sz w:val="24"/>
          <w:szCs w:val="24"/>
          <w:rtl/>
        </w:rPr>
        <w:t>אחרת</w:t>
      </w:r>
      <w:r w:rsidRPr="00E207BD">
        <w:rPr>
          <w:rFonts w:cs="David"/>
          <w:sz w:val="24"/>
          <w:szCs w:val="24"/>
        </w:rPr>
        <w:t xml:space="preserve"> </w:t>
      </w:r>
      <w:r w:rsidRPr="00E207BD">
        <w:rPr>
          <w:rFonts w:cs="David" w:hint="cs"/>
          <w:sz w:val="24"/>
          <w:szCs w:val="24"/>
          <w:rtl/>
        </w:rPr>
        <w:t>על</w:t>
      </w:r>
      <w:r w:rsidRPr="00E207BD">
        <w:rPr>
          <w:rFonts w:cs="David"/>
          <w:sz w:val="24"/>
          <w:szCs w:val="24"/>
        </w:rPr>
        <w:t xml:space="preserve"> </w:t>
      </w:r>
      <w:r w:rsidRPr="00E207BD">
        <w:rPr>
          <w:rFonts w:cs="David" w:hint="cs"/>
          <w:sz w:val="24"/>
          <w:szCs w:val="24"/>
          <w:rtl/>
        </w:rPr>
        <w:t>ידי</w:t>
      </w:r>
      <w:r w:rsidRPr="00E207BD">
        <w:rPr>
          <w:rFonts w:cs="David"/>
          <w:sz w:val="24"/>
          <w:szCs w:val="24"/>
        </w:rPr>
        <w:t xml:space="preserve"> </w:t>
      </w:r>
      <w:r w:rsidRPr="00E207BD">
        <w:rPr>
          <w:rFonts w:cs="David" w:hint="cs"/>
          <w:sz w:val="24"/>
          <w:szCs w:val="24"/>
          <w:rtl/>
        </w:rPr>
        <w:t>מי</w:t>
      </w:r>
      <w:r w:rsidRPr="00E207BD">
        <w:rPr>
          <w:rFonts w:cs="David"/>
          <w:sz w:val="24"/>
          <w:szCs w:val="24"/>
        </w:rPr>
        <w:t xml:space="preserve"> </w:t>
      </w:r>
      <w:r w:rsidRPr="00E207BD">
        <w:rPr>
          <w:rFonts w:cs="David" w:hint="cs"/>
          <w:sz w:val="24"/>
          <w:szCs w:val="24"/>
          <w:rtl/>
        </w:rPr>
        <w:t>מטעם המזמין</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ועדת</w:t>
      </w:r>
      <w:r w:rsidRPr="00E207BD">
        <w:rPr>
          <w:rFonts w:cs="David"/>
          <w:sz w:val="24"/>
          <w:szCs w:val="24"/>
        </w:rPr>
        <w:t xml:space="preserve"> </w:t>
      </w:r>
      <w:r w:rsidRPr="00E207BD">
        <w:rPr>
          <w:rFonts w:cs="David" w:hint="cs"/>
          <w:sz w:val="24"/>
          <w:szCs w:val="24"/>
          <w:rtl/>
        </w:rPr>
        <w:t>המכרזים, ככל</w:t>
      </w:r>
      <w:r w:rsidRPr="00E207BD">
        <w:rPr>
          <w:rFonts w:cs="David"/>
          <w:sz w:val="24"/>
          <w:szCs w:val="24"/>
        </w:rPr>
        <w:t xml:space="preserve"> </w:t>
      </w:r>
      <w:r w:rsidRPr="00E207BD">
        <w:rPr>
          <w:rFonts w:cs="David" w:hint="cs"/>
          <w:sz w:val="24"/>
          <w:szCs w:val="24"/>
          <w:rtl/>
        </w:rPr>
        <w:t>שניתן, בכל</w:t>
      </w:r>
      <w:r w:rsidRPr="00E207BD">
        <w:rPr>
          <w:rFonts w:cs="David"/>
          <w:sz w:val="24"/>
          <w:szCs w:val="24"/>
        </w:rPr>
        <w:t xml:space="preserve"> </w:t>
      </w:r>
      <w:r w:rsidRPr="00E207BD">
        <w:rPr>
          <w:rFonts w:cs="David" w:hint="cs"/>
          <w:sz w:val="24"/>
          <w:szCs w:val="24"/>
          <w:rtl/>
        </w:rPr>
        <w:t>פורום</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צורה</w:t>
      </w:r>
      <w:r w:rsidRPr="00E207BD">
        <w:rPr>
          <w:rFonts w:cs="David"/>
          <w:sz w:val="24"/>
          <w:szCs w:val="24"/>
        </w:rPr>
        <w:t xml:space="preserve"> </w:t>
      </w:r>
      <w:r w:rsidRPr="00E207BD">
        <w:rPr>
          <w:rFonts w:cs="David" w:hint="cs"/>
          <w:sz w:val="24"/>
          <w:szCs w:val="24"/>
          <w:rtl/>
        </w:rPr>
        <w:t>שהיא.</w:t>
      </w:r>
      <w:r w:rsidRPr="00E207BD">
        <w:rPr>
          <w:rFonts w:cs="David"/>
          <w:sz w:val="24"/>
          <w:szCs w:val="24"/>
        </w:rPr>
        <w:t xml:space="preserve"> </w:t>
      </w:r>
      <w:r w:rsidRPr="00E207BD">
        <w:rPr>
          <w:rFonts w:cs="David" w:hint="cs"/>
          <w:sz w:val="24"/>
          <w:szCs w:val="24"/>
          <w:rtl/>
        </w:rPr>
        <w:t>השינויים</w:t>
      </w:r>
      <w:r w:rsidRPr="00E207BD">
        <w:rPr>
          <w:rFonts w:cs="David"/>
          <w:sz w:val="24"/>
          <w:szCs w:val="24"/>
        </w:rPr>
        <w:t xml:space="preserve"> </w:t>
      </w:r>
      <w:r w:rsidRPr="00E207BD">
        <w:rPr>
          <w:rFonts w:cs="David" w:hint="cs"/>
          <w:sz w:val="24"/>
          <w:szCs w:val="24"/>
          <w:rtl/>
        </w:rPr>
        <w:t>היחידים מהאמור</w:t>
      </w:r>
      <w:r w:rsidRPr="00E207BD">
        <w:rPr>
          <w:rFonts w:cs="David"/>
          <w:sz w:val="24"/>
          <w:szCs w:val="24"/>
        </w:rPr>
        <w:t xml:space="preserve"> </w:t>
      </w:r>
      <w:r w:rsidRPr="00E207BD">
        <w:rPr>
          <w:rFonts w:cs="David" w:hint="cs"/>
          <w:sz w:val="24"/>
          <w:szCs w:val="24"/>
          <w:rtl/>
        </w:rPr>
        <w:t>במסמכי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וכן</w:t>
      </w:r>
      <w:r w:rsidRPr="00E207BD">
        <w:rPr>
          <w:rFonts w:cs="David"/>
          <w:sz w:val="24"/>
          <w:szCs w:val="24"/>
        </w:rPr>
        <w:t xml:space="preserve"> </w:t>
      </w:r>
      <w:r w:rsidRPr="00E207BD">
        <w:rPr>
          <w:rFonts w:cs="David" w:hint="cs"/>
          <w:sz w:val="24"/>
          <w:szCs w:val="24"/>
          <w:rtl/>
        </w:rPr>
        <w:t>כל</w:t>
      </w:r>
      <w:r w:rsidRPr="00E207BD">
        <w:rPr>
          <w:rFonts w:cs="David"/>
          <w:sz w:val="24"/>
          <w:szCs w:val="24"/>
        </w:rPr>
        <w:t xml:space="preserve"> </w:t>
      </w:r>
      <w:r w:rsidRPr="00E207BD">
        <w:rPr>
          <w:rFonts w:cs="David" w:hint="cs"/>
          <w:sz w:val="24"/>
          <w:szCs w:val="24"/>
          <w:rtl/>
        </w:rPr>
        <w:t>הפירושים</w:t>
      </w:r>
      <w:r w:rsidRPr="00E207BD">
        <w:rPr>
          <w:rFonts w:cs="David"/>
          <w:sz w:val="24"/>
          <w:szCs w:val="24"/>
        </w:rPr>
        <w:t xml:space="preserve"> </w:t>
      </w:r>
      <w:r w:rsidRPr="00E207BD">
        <w:rPr>
          <w:rFonts w:cs="David" w:hint="cs"/>
          <w:sz w:val="24"/>
          <w:szCs w:val="24"/>
          <w:rtl/>
        </w:rPr>
        <w:t>וההבהרות</w:t>
      </w:r>
      <w:r w:rsidRPr="00E207BD">
        <w:rPr>
          <w:rFonts w:cs="David"/>
          <w:sz w:val="24"/>
          <w:szCs w:val="24"/>
        </w:rPr>
        <w:t xml:space="preserve"> </w:t>
      </w:r>
      <w:r w:rsidRPr="00E207BD">
        <w:rPr>
          <w:rFonts w:cs="David" w:hint="cs"/>
          <w:sz w:val="24"/>
          <w:szCs w:val="24"/>
          <w:rtl/>
        </w:rPr>
        <w:t>להם</w:t>
      </w:r>
      <w:r w:rsidRPr="00E207BD">
        <w:rPr>
          <w:rFonts w:cs="David"/>
          <w:sz w:val="24"/>
          <w:szCs w:val="24"/>
        </w:rPr>
        <w:t xml:space="preserve"> </w:t>
      </w:r>
      <w:r w:rsidRPr="00E207BD">
        <w:rPr>
          <w:rFonts w:cs="David" w:hint="cs"/>
          <w:sz w:val="24"/>
          <w:szCs w:val="24"/>
          <w:rtl/>
        </w:rPr>
        <w:t>הינם</w:t>
      </w:r>
      <w:r w:rsidRPr="00E207BD">
        <w:rPr>
          <w:rFonts w:cs="David"/>
          <w:sz w:val="24"/>
          <w:szCs w:val="24"/>
        </w:rPr>
        <w:t xml:space="preserve"> </w:t>
      </w:r>
      <w:r w:rsidRPr="00E207BD">
        <w:rPr>
          <w:rFonts w:cs="David" w:hint="cs"/>
          <w:sz w:val="24"/>
          <w:szCs w:val="24"/>
          <w:rtl/>
        </w:rPr>
        <w:t>כמפורט</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 זה</w:t>
      </w:r>
      <w:r w:rsidRPr="00E207BD">
        <w:rPr>
          <w:rFonts w:cs="David"/>
          <w:sz w:val="24"/>
          <w:szCs w:val="24"/>
        </w:rPr>
        <w:t xml:space="preserve"> </w:t>
      </w:r>
      <w:r w:rsidRPr="00E207BD">
        <w:rPr>
          <w:rFonts w:cs="David" w:hint="cs"/>
          <w:sz w:val="24"/>
          <w:szCs w:val="24"/>
          <w:rtl/>
        </w:rPr>
        <w:t>בלבד</w:t>
      </w:r>
      <w:r w:rsidRPr="00E207BD">
        <w:rPr>
          <w:rFonts w:cs="David"/>
          <w:sz w:val="24"/>
          <w:szCs w:val="24"/>
        </w:rPr>
        <w:t xml:space="preserve"> </w:t>
      </w:r>
      <w:r w:rsidRPr="00E207BD">
        <w:rPr>
          <w:rFonts w:cs="David" w:hint="cs"/>
          <w:sz w:val="24"/>
          <w:szCs w:val="24"/>
          <w:rtl/>
        </w:rPr>
        <w:t>ובמכתבי</w:t>
      </w:r>
      <w:r w:rsidRPr="00E207BD">
        <w:rPr>
          <w:rFonts w:cs="David"/>
          <w:sz w:val="24"/>
          <w:szCs w:val="24"/>
        </w:rPr>
        <w:t xml:space="preserve"> </w:t>
      </w:r>
      <w:r w:rsidRPr="00E207BD">
        <w:rPr>
          <w:rFonts w:cs="David" w:hint="cs"/>
          <w:sz w:val="24"/>
          <w:szCs w:val="24"/>
          <w:rtl/>
        </w:rPr>
        <w:t>הבהרות</w:t>
      </w:r>
      <w:r w:rsidRPr="00E207BD">
        <w:rPr>
          <w:rFonts w:cs="David"/>
          <w:sz w:val="24"/>
          <w:szCs w:val="24"/>
        </w:rPr>
        <w:t xml:space="preserve"> </w:t>
      </w:r>
      <w:r w:rsidRPr="00E207BD">
        <w:rPr>
          <w:rFonts w:cs="David" w:hint="cs"/>
          <w:sz w:val="24"/>
          <w:szCs w:val="24"/>
          <w:rtl/>
        </w:rPr>
        <w:t>נוספים</w:t>
      </w:r>
      <w:r w:rsidRPr="00E207BD">
        <w:rPr>
          <w:rFonts w:cs="David"/>
          <w:sz w:val="24"/>
          <w:szCs w:val="24"/>
        </w:rPr>
        <w:t xml:space="preserve"> </w:t>
      </w:r>
      <w:r w:rsidRPr="00E207BD">
        <w:rPr>
          <w:rFonts w:cs="David" w:hint="cs"/>
          <w:sz w:val="24"/>
          <w:szCs w:val="24"/>
          <w:rtl/>
        </w:rPr>
        <w:t>שיישלחו</w:t>
      </w:r>
      <w:r w:rsidRPr="00E207BD">
        <w:rPr>
          <w:rFonts w:cs="David"/>
          <w:sz w:val="24"/>
          <w:szCs w:val="24"/>
        </w:rPr>
        <w:t xml:space="preserve"> </w:t>
      </w:r>
      <w:r w:rsidRPr="00E207BD">
        <w:rPr>
          <w:rFonts w:cs="David" w:hint="cs"/>
          <w:sz w:val="24"/>
          <w:szCs w:val="24"/>
          <w:rtl/>
        </w:rPr>
        <w:t>מטעם</w:t>
      </w:r>
      <w:r w:rsidRPr="00E207BD">
        <w:rPr>
          <w:rFonts w:cs="David"/>
          <w:sz w:val="24"/>
          <w:szCs w:val="24"/>
        </w:rPr>
        <w:t xml:space="preserve"> </w:t>
      </w:r>
      <w:r w:rsidRPr="00E207BD">
        <w:rPr>
          <w:rFonts w:cs="David" w:hint="cs"/>
          <w:sz w:val="24"/>
          <w:szCs w:val="24"/>
          <w:rtl/>
        </w:rPr>
        <w:t>ועדת</w:t>
      </w:r>
      <w:r w:rsidRPr="00E207BD">
        <w:rPr>
          <w:rFonts w:cs="David"/>
          <w:sz w:val="24"/>
          <w:szCs w:val="24"/>
        </w:rPr>
        <w:t xml:space="preserve"> </w:t>
      </w:r>
      <w:r w:rsidRPr="00E207BD">
        <w:rPr>
          <w:rFonts w:cs="David" w:hint="cs"/>
          <w:sz w:val="24"/>
          <w:szCs w:val="24"/>
          <w:rtl/>
        </w:rPr>
        <w:t>המכרזים, ככל</w:t>
      </w:r>
      <w:r w:rsidRPr="00E207BD">
        <w:rPr>
          <w:rFonts w:cs="David"/>
          <w:sz w:val="24"/>
          <w:szCs w:val="24"/>
        </w:rPr>
        <w:t xml:space="preserve"> </w:t>
      </w:r>
      <w:r w:rsidRPr="00E207BD">
        <w:rPr>
          <w:rFonts w:cs="David" w:hint="cs"/>
          <w:sz w:val="24"/>
          <w:szCs w:val="24"/>
          <w:rtl/>
        </w:rPr>
        <w:t>שיישלחו</w:t>
      </w:r>
      <w:r w:rsidRPr="00E207BD">
        <w:rPr>
          <w:rFonts w:cs="David"/>
          <w:sz w:val="24"/>
          <w:szCs w:val="24"/>
        </w:rPr>
        <w:t>.</w:t>
      </w:r>
    </w:p>
    <w:p w14:paraId="0B21928B"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האמור</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אינו</w:t>
      </w:r>
      <w:r w:rsidRPr="00E207BD">
        <w:rPr>
          <w:rFonts w:cs="David"/>
          <w:sz w:val="24"/>
          <w:szCs w:val="24"/>
        </w:rPr>
        <w:t xml:space="preserve"> </w:t>
      </w:r>
      <w:r w:rsidRPr="00E207BD">
        <w:rPr>
          <w:rFonts w:cs="David" w:hint="cs"/>
          <w:sz w:val="24"/>
          <w:szCs w:val="24"/>
          <w:rtl/>
        </w:rPr>
        <w:t>משנה</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גורע</w:t>
      </w:r>
      <w:r w:rsidRPr="00E207BD">
        <w:rPr>
          <w:rFonts w:cs="David"/>
          <w:sz w:val="24"/>
          <w:szCs w:val="24"/>
        </w:rPr>
        <w:t xml:space="preserve"> </w:t>
      </w:r>
      <w:r w:rsidRPr="00E207BD">
        <w:rPr>
          <w:rFonts w:cs="David" w:hint="cs"/>
          <w:sz w:val="24"/>
          <w:szCs w:val="24"/>
          <w:rtl/>
        </w:rPr>
        <w:t>מהאמור</w:t>
      </w:r>
      <w:r w:rsidRPr="00E207BD">
        <w:rPr>
          <w:rFonts w:cs="David"/>
          <w:sz w:val="24"/>
          <w:szCs w:val="24"/>
        </w:rPr>
        <w:t xml:space="preserve"> </w:t>
      </w:r>
      <w:r w:rsidRPr="00E207BD">
        <w:rPr>
          <w:rFonts w:cs="David" w:hint="cs"/>
          <w:sz w:val="24"/>
          <w:szCs w:val="24"/>
          <w:rtl/>
        </w:rPr>
        <w:t>במסמכי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אלא</w:t>
      </w:r>
      <w:r w:rsidRPr="00E207BD">
        <w:rPr>
          <w:rFonts w:cs="David"/>
          <w:sz w:val="24"/>
          <w:szCs w:val="24"/>
        </w:rPr>
        <w:t xml:space="preserve"> </w:t>
      </w:r>
      <w:r w:rsidRPr="00E207BD">
        <w:rPr>
          <w:rFonts w:cs="David" w:hint="cs"/>
          <w:sz w:val="24"/>
          <w:szCs w:val="24"/>
          <w:rtl/>
        </w:rPr>
        <w:t>אם</w:t>
      </w:r>
      <w:r w:rsidRPr="00E207BD">
        <w:rPr>
          <w:rFonts w:cs="David"/>
          <w:sz w:val="24"/>
          <w:szCs w:val="24"/>
        </w:rPr>
        <w:t xml:space="preserve"> </w:t>
      </w:r>
      <w:r w:rsidRPr="00E207BD">
        <w:rPr>
          <w:rFonts w:cs="David" w:hint="cs"/>
          <w:sz w:val="24"/>
          <w:szCs w:val="24"/>
          <w:rtl/>
        </w:rPr>
        <w:t>נאמר במפורש</w:t>
      </w:r>
      <w:r w:rsidRPr="00E207BD">
        <w:rPr>
          <w:rFonts w:cs="David"/>
          <w:sz w:val="24"/>
          <w:szCs w:val="24"/>
        </w:rPr>
        <w:t xml:space="preserve"> </w:t>
      </w:r>
      <w:r w:rsidRPr="00E207BD">
        <w:rPr>
          <w:rFonts w:cs="David" w:hint="cs"/>
          <w:sz w:val="24"/>
          <w:szCs w:val="24"/>
          <w:rtl/>
        </w:rPr>
        <w:t>אחרת</w:t>
      </w:r>
      <w:r w:rsidRPr="00E207BD">
        <w:rPr>
          <w:rFonts w:cs="David"/>
          <w:sz w:val="24"/>
          <w:szCs w:val="24"/>
        </w:rPr>
        <w:t>.</w:t>
      </w:r>
    </w:p>
    <w:p w14:paraId="21FF9F63" w14:textId="77777777" w:rsidR="00E207BD" w:rsidRPr="00E207BD" w:rsidRDefault="00E207BD" w:rsidP="00D03776">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Pr>
      </w:pPr>
      <w:r w:rsidRPr="00E207BD">
        <w:rPr>
          <w:rFonts w:cs="David" w:hint="cs"/>
          <w:sz w:val="24"/>
          <w:szCs w:val="24"/>
          <w:rtl/>
        </w:rPr>
        <w:lastRenderedPageBreak/>
        <w:t>מסמך</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סה</w:t>
      </w:r>
      <w:r w:rsidRPr="00E207BD">
        <w:rPr>
          <w:rFonts w:cs="David"/>
          <w:sz w:val="24"/>
          <w:szCs w:val="24"/>
        </w:rPr>
        <w:t>"</w:t>
      </w:r>
      <w:r w:rsidR="00D03776">
        <w:rPr>
          <w:rFonts w:cs="David" w:hint="cs"/>
          <w:sz w:val="24"/>
          <w:szCs w:val="24"/>
          <w:rtl/>
        </w:rPr>
        <w:t>כ 6</w:t>
      </w:r>
      <w:r w:rsidRPr="00E207BD">
        <w:rPr>
          <w:rFonts w:cs="David"/>
          <w:sz w:val="24"/>
          <w:szCs w:val="24"/>
        </w:rPr>
        <w:t xml:space="preserve"> </w:t>
      </w:r>
      <w:r w:rsidRPr="00E207BD">
        <w:rPr>
          <w:rFonts w:cs="David" w:hint="cs"/>
          <w:sz w:val="24"/>
          <w:szCs w:val="24"/>
          <w:rtl/>
        </w:rPr>
        <w:t>עמודים</w:t>
      </w:r>
      <w:r w:rsidRPr="00E207BD">
        <w:rPr>
          <w:rFonts w:cs="David"/>
          <w:sz w:val="24"/>
          <w:szCs w:val="24"/>
        </w:rPr>
        <w:t>.</w:t>
      </w:r>
    </w:p>
    <w:p w14:paraId="669257FA" w14:textId="77777777" w:rsidR="00037EDA" w:rsidRPr="00E207BD" w:rsidRDefault="00037EDA" w:rsidP="00037EDA">
      <w:pPr>
        <w:pStyle w:val="a7"/>
        <w:bidi/>
        <w:spacing w:line="360" w:lineRule="auto"/>
        <w:rPr>
          <w:rFonts w:cs="David"/>
          <w:sz w:val="24"/>
          <w:szCs w:val="24"/>
          <w:rtl/>
        </w:rPr>
      </w:pPr>
    </w:p>
    <w:p w14:paraId="174608CF" w14:textId="77777777" w:rsidR="00037EDA" w:rsidRDefault="00037EDA" w:rsidP="00037EDA">
      <w:pPr>
        <w:pStyle w:val="a7"/>
        <w:bidi/>
        <w:spacing w:line="360" w:lineRule="auto"/>
        <w:rPr>
          <w:rFonts w:cs="David"/>
          <w:sz w:val="24"/>
          <w:szCs w:val="24"/>
          <w:rtl/>
        </w:rPr>
      </w:pPr>
    </w:p>
    <w:p w14:paraId="74CCB1C1" w14:textId="77777777" w:rsidR="00380D52" w:rsidRDefault="00380D52" w:rsidP="00380D52">
      <w:pPr>
        <w:pStyle w:val="a7"/>
        <w:bidi/>
        <w:spacing w:line="360" w:lineRule="auto"/>
        <w:rPr>
          <w:rFonts w:cs="David"/>
          <w:sz w:val="24"/>
          <w:szCs w:val="24"/>
          <w:rtl/>
        </w:rPr>
      </w:pPr>
    </w:p>
    <w:p w14:paraId="1D9E0DCF" w14:textId="77777777" w:rsidR="001F75D1" w:rsidRDefault="001F75D1" w:rsidP="001F75D1">
      <w:pPr>
        <w:pStyle w:val="a7"/>
        <w:bidi/>
        <w:spacing w:line="360" w:lineRule="auto"/>
        <w:rPr>
          <w:rFonts w:cs="David"/>
          <w:sz w:val="24"/>
          <w:szCs w:val="24"/>
          <w:rtl/>
        </w:rPr>
      </w:pPr>
    </w:p>
    <w:p w14:paraId="7647B506" w14:textId="77777777" w:rsidR="00380D52" w:rsidRDefault="00380D52" w:rsidP="00380D52">
      <w:pPr>
        <w:pStyle w:val="a7"/>
        <w:bidi/>
        <w:spacing w:line="360" w:lineRule="auto"/>
        <w:rPr>
          <w:rFonts w:cs="David"/>
          <w:sz w:val="24"/>
          <w:szCs w:val="24"/>
          <w:rtl/>
        </w:rPr>
      </w:pPr>
    </w:p>
    <w:p w14:paraId="37F89AB8" w14:textId="77777777" w:rsidR="00380D52" w:rsidRDefault="00380D52" w:rsidP="00380D52">
      <w:pPr>
        <w:pStyle w:val="a7"/>
        <w:bidi/>
        <w:spacing w:line="360" w:lineRule="auto"/>
        <w:rPr>
          <w:rFonts w:cs="David"/>
          <w:sz w:val="24"/>
          <w:szCs w:val="24"/>
          <w:rtl/>
        </w:rPr>
      </w:pPr>
    </w:p>
    <w:p w14:paraId="57546247" w14:textId="77777777" w:rsidR="00380D52" w:rsidRDefault="00380D52" w:rsidP="00380D52">
      <w:pPr>
        <w:pStyle w:val="a7"/>
        <w:bidi/>
        <w:spacing w:line="360" w:lineRule="auto"/>
        <w:rPr>
          <w:rFonts w:cs="David"/>
          <w:sz w:val="24"/>
          <w:szCs w:val="24"/>
          <w:rtl/>
        </w:rPr>
      </w:pPr>
    </w:p>
    <w:p w14:paraId="5B4B2B09" w14:textId="77777777" w:rsidR="00380D52" w:rsidRDefault="00380D52" w:rsidP="00380D52">
      <w:pPr>
        <w:pStyle w:val="a7"/>
        <w:bidi/>
        <w:spacing w:line="360" w:lineRule="auto"/>
        <w:rPr>
          <w:rFonts w:cs="David"/>
          <w:sz w:val="24"/>
          <w:szCs w:val="24"/>
          <w:rtl/>
        </w:rPr>
      </w:pPr>
    </w:p>
    <w:p w14:paraId="6DBEF207" w14:textId="77777777" w:rsidR="00380D52" w:rsidRDefault="00380D52" w:rsidP="00380D52">
      <w:pPr>
        <w:pStyle w:val="a7"/>
        <w:bidi/>
        <w:spacing w:line="360" w:lineRule="auto"/>
        <w:rPr>
          <w:rFonts w:cs="David"/>
          <w:sz w:val="24"/>
          <w:szCs w:val="24"/>
          <w:rtl/>
        </w:rPr>
      </w:pPr>
    </w:p>
    <w:p w14:paraId="5157D6C0" w14:textId="77777777" w:rsidR="00380D52" w:rsidRDefault="00380D52" w:rsidP="00380D52">
      <w:pPr>
        <w:pStyle w:val="a7"/>
        <w:bidi/>
        <w:spacing w:line="360" w:lineRule="auto"/>
        <w:rPr>
          <w:rFonts w:cs="David"/>
          <w:sz w:val="24"/>
          <w:szCs w:val="24"/>
          <w:rtl/>
        </w:rPr>
      </w:pPr>
    </w:p>
    <w:p w14:paraId="31D66648" w14:textId="77777777" w:rsidR="00380D52" w:rsidRPr="00037EDA" w:rsidRDefault="00380D52" w:rsidP="00380D52">
      <w:pPr>
        <w:pStyle w:val="a7"/>
        <w:bidi/>
        <w:spacing w:line="360" w:lineRule="auto"/>
        <w:rPr>
          <w:rFonts w:cs="David"/>
          <w:sz w:val="24"/>
          <w:szCs w:val="24"/>
          <w:rtl/>
        </w:rPr>
      </w:pPr>
    </w:p>
    <w:tbl>
      <w:tblPr>
        <w:tblStyle w:val="aa"/>
        <w:tblW w:w="11199" w:type="dxa"/>
        <w:jc w:val="center"/>
        <w:tblLayout w:type="fixed"/>
        <w:tblLook w:val="04A0" w:firstRow="1" w:lastRow="0" w:firstColumn="1" w:lastColumn="0" w:noHBand="0" w:noVBand="1"/>
      </w:tblPr>
      <w:tblGrid>
        <w:gridCol w:w="5249"/>
        <w:gridCol w:w="2562"/>
        <w:gridCol w:w="1261"/>
        <w:gridCol w:w="1276"/>
        <w:gridCol w:w="851"/>
      </w:tblGrid>
      <w:tr w:rsidR="00380D52" w:rsidRPr="00380D52" w14:paraId="6EA9CDC7" w14:textId="77777777" w:rsidTr="005E1535">
        <w:trPr>
          <w:jc w:val="center"/>
        </w:trPr>
        <w:tc>
          <w:tcPr>
            <w:tcW w:w="5249" w:type="dxa"/>
            <w:vAlign w:val="center"/>
          </w:tcPr>
          <w:p w14:paraId="091EAC87"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hint="cs"/>
                <w:b/>
                <w:bCs/>
                <w:sz w:val="24"/>
                <w:szCs w:val="24"/>
                <w:rtl/>
                <w:lang w:eastAsia="he-IL"/>
              </w:rPr>
              <w:t>תשובה</w:t>
            </w:r>
            <w:r w:rsidRPr="00380D52">
              <w:rPr>
                <w:rFonts w:cs="David"/>
                <w:b/>
                <w:bCs/>
                <w:sz w:val="24"/>
                <w:szCs w:val="24"/>
                <w:rtl/>
                <w:lang w:eastAsia="he-IL"/>
              </w:rPr>
              <w:tab/>
            </w:r>
            <w:r w:rsidRPr="00380D52">
              <w:rPr>
                <w:rFonts w:cs="David"/>
                <w:b/>
                <w:bCs/>
                <w:sz w:val="24"/>
                <w:szCs w:val="24"/>
                <w:rtl/>
                <w:lang w:eastAsia="he-IL"/>
              </w:rPr>
              <w:tab/>
            </w:r>
            <w:r w:rsidRPr="00380D52">
              <w:rPr>
                <w:rFonts w:cs="David"/>
                <w:b/>
                <w:bCs/>
                <w:sz w:val="24"/>
                <w:szCs w:val="24"/>
                <w:rtl/>
                <w:lang w:eastAsia="he-IL"/>
              </w:rPr>
              <w:tab/>
            </w:r>
            <w:r w:rsidRPr="00380D52">
              <w:rPr>
                <w:rFonts w:cs="David"/>
                <w:b/>
                <w:bCs/>
                <w:sz w:val="24"/>
                <w:szCs w:val="24"/>
                <w:rtl/>
                <w:lang w:eastAsia="he-IL"/>
              </w:rPr>
              <w:tab/>
            </w:r>
            <w:r w:rsidRPr="00380D52">
              <w:rPr>
                <w:rFonts w:cs="David"/>
                <w:b/>
                <w:bCs/>
                <w:sz w:val="24"/>
                <w:szCs w:val="24"/>
                <w:rtl/>
                <w:lang w:eastAsia="he-IL"/>
              </w:rPr>
              <w:tab/>
            </w:r>
            <w:r w:rsidRPr="00380D52">
              <w:rPr>
                <w:rFonts w:cs="David"/>
                <w:b/>
                <w:bCs/>
                <w:sz w:val="24"/>
                <w:szCs w:val="24"/>
                <w:rtl/>
                <w:lang w:eastAsia="he-IL"/>
              </w:rPr>
              <w:tab/>
            </w:r>
            <w:r w:rsidRPr="00380D52">
              <w:rPr>
                <w:rFonts w:cs="David"/>
                <w:b/>
                <w:bCs/>
                <w:sz w:val="24"/>
                <w:szCs w:val="24"/>
                <w:rtl/>
                <w:lang w:eastAsia="he-IL"/>
              </w:rPr>
              <w:tab/>
            </w:r>
            <w:r w:rsidRPr="00380D52">
              <w:rPr>
                <w:rFonts w:cs="David" w:hint="cs"/>
                <w:b/>
                <w:bCs/>
                <w:sz w:val="24"/>
                <w:szCs w:val="24"/>
                <w:rtl/>
                <w:lang w:eastAsia="he-IL"/>
              </w:rPr>
              <w:t>התשובה</w:t>
            </w:r>
          </w:p>
        </w:tc>
        <w:tc>
          <w:tcPr>
            <w:tcW w:w="2562" w:type="dxa"/>
            <w:vAlign w:val="center"/>
          </w:tcPr>
          <w:p w14:paraId="78CD7EBF"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hint="cs"/>
                <w:b/>
                <w:bCs/>
                <w:sz w:val="24"/>
                <w:szCs w:val="24"/>
                <w:rtl/>
                <w:lang w:eastAsia="he-IL"/>
              </w:rPr>
              <w:t>השאלה</w:t>
            </w:r>
          </w:p>
        </w:tc>
        <w:tc>
          <w:tcPr>
            <w:tcW w:w="1261" w:type="dxa"/>
            <w:vAlign w:val="center"/>
          </w:tcPr>
          <w:p w14:paraId="7E845F11"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hint="cs"/>
                <w:b/>
                <w:bCs/>
                <w:sz w:val="24"/>
                <w:szCs w:val="24"/>
                <w:rtl/>
                <w:lang w:eastAsia="he-IL"/>
              </w:rPr>
              <w:t>הסעיף אליו מתייחסת השאלה</w:t>
            </w:r>
          </w:p>
        </w:tc>
        <w:tc>
          <w:tcPr>
            <w:tcW w:w="1276" w:type="dxa"/>
            <w:vAlign w:val="center"/>
          </w:tcPr>
          <w:p w14:paraId="37400EC8"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380D52">
              <w:rPr>
                <w:rFonts w:cs="David" w:hint="cs"/>
                <w:b/>
                <w:bCs/>
                <w:sz w:val="24"/>
                <w:szCs w:val="24"/>
                <w:rtl/>
                <w:lang w:eastAsia="he-IL"/>
              </w:rPr>
              <w:t xml:space="preserve">הפרק אליו מתייחסת השאלה </w:t>
            </w:r>
          </w:p>
        </w:tc>
        <w:tc>
          <w:tcPr>
            <w:tcW w:w="851" w:type="dxa"/>
            <w:vAlign w:val="center"/>
          </w:tcPr>
          <w:p w14:paraId="2F83CF05"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380D52">
              <w:rPr>
                <w:rFonts w:cs="David" w:hint="cs"/>
                <w:b/>
                <w:bCs/>
                <w:sz w:val="24"/>
                <w:szCs w:val="24"/>
                <w:rtl/>
                <w:lang w:eastAsia="he-IL"/>
              </w:rPr>
              <w:t>מספר שאלה</w:t>
            </w:r>
          </w:p>
        </w:tc>
      </w:tr>
      <w:tr w:rsidR="00380D52" w:rsidRPr="00380D52" w14:paraId="5341FE7C" w14:textId="77777777" w:rsidTr="005E1535">
        <w:trPr>
          <w:trHeight w:val="2038"/>
          <w:jc w:val="center"/>
        </w:trPr>
        <w:tc>
          <w:tcPr>
            <w:tcW w:w="5249" w:type="dxa"/>
            <w:vAlign w:val="center"/>
          </w:tcPr>
          <w:p w14:paraId="034838C4" w14:textId="77777777" w:rsidR="00380D52" w:rsidRPr="00D03776" w:rsidRDefault="00E64D78" w:rsidP="00380D52">
            <w:pPr>
              <w:bidi/>
              <w:rPr>
                <w:rFonts w:ascii="David" w:hAnsi="David" w:cs="David"/>
                <w:sz w:val="24"/>
                <w:szCs w:val="24"/>
                <w:rtl/>
              </w:rPr>
            </w:pPr>
            <w:r w:rsidRPr="00D03776">
              <w:rPr>
                <w:rFonts w:ascii="David" w:hAnsi="David" w:cs="David"/>
                <w:sz w:val="24"/>
                <w:szCs w:val="24"/>
                <w:rtl/>
              </w:rPr>
              <w:t>ראה סעיף 4.2.2 למסמכי המגרז – "גופים ציבוריים"</w:t>
            </w:r>
          </w:p>
          <w:p w14:paraId="04B67938"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color w:val="FF0000"/>
                <w:sz w:val="52"/>
                <w:szCs w:val="52"/>
                <w:rtl/>
                <w:lang w:eastAsia="he-IL"/>
              </w:rPr>
            </w:pPr>
          </w:p>
        </w:tc>
        <w:tc>
          <w:tcPr>
            <w:tcW w:w="2562" w:type="dxa"/>
            <w:vAlign w:val="center"/>
          </w:tcPr>
          <w:p w14:paraId="67550DCB" w14:textId="77777777" w:rsidR="00380D52" w:rsidRPr="00D03776" w:rsidRDefault="00380D52" w:rsidP="00380D52">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D03776">
              <w:rPr>
                <w:rFonts w:ascii="David" w:hAnsi="David" w:cs="David"/>
                <w:sz w:val="24"/>
                <w:szCs w:val="24"/>
                <w:rtl/>
              </w:rPr>
              <w:t>האם ניסיון בביקורת פנים במסגרת ביקורת רו"ח ברשויות המקומיות מטעם משרד הפנים נחשב כביקורת פנים בגופים ציבוריים</w:t>
            </w:r>
            <w:r w:rsidRPr="00D03776">
              <w:rPr>
                <w:rFonts w:cs="David" w:hint="cs"/>
                <w:sz w:val="24"/>
                <w:szCs w:val="24"/>
                <w:rtl/>
                <w:lang w:eastAsia="he-IL"/>
              </w:rPr>
              <w:t>?</w:t>
            </w:r>
          </w:p>
        </w:tc>
        <w:tc>
          <w:tcPr>
            <w:tcW w:w="1261" w:type="dxa"/>
            <w:vAlign w:val="center"/>
          </w:tcPr>
          <w:p w14:paraId="44FF1B46"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4.2.2</w:t>
            </w:r>
          </w:p>
        </w:tc>
        <w:tc>
          <w:tcPr>
            <w:tcW w:w="1276" w:type="dxa"/>
            <w:vAlign w:val="center"/>
          </w:tcPr>
          <w:p w14:paraId="09C624A0" w14:textId="77777777" w:rsidR="00380D52" w:rsidRPr="00380D52" w:rsidRDefault="000964DE"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 </w:t>
            </w:r>
            <w:r w:rsidR="00380D52">
              <w:rPr>
                <w:rFonts w:cs="David" w:hint="cs"/>
                <w:szCs w:val="24"/>
                <w:rtl/>
                <w:lang w:eastAsia="he-IL"/>
              </w:rPr>
              <w:t>תנאי סף</w:t>
            </w:r>
            <w:r>
              <w:rPr>
                <w:rFonts w:cs="David" w:hint="cs"/>
                <w:szCs w:val="24"/>
                <w:rtl/>
                <w:lang w:eastAsia="he-IL"/>
              </w:rPr>
              <w:t xml:space="preserve"> מקצועיים</w:t>
            </w:r>
            <w:r w:rsidR="00380D52">
              <w:rPr>
                <w:rFonts w:cs="David" w:hint="cs"/>
                <w:szCs w:val="24"/>
                <w:rtl/>
                <w:lang w:eastAsia="he-IL"/>
              </w:rPr>
              <w:t xml:space="preserve"> לרו"ח </w:t>
            </w:r>
            <w:r w:rsidR="00380D52">
              <w:rPr>
                <w:rFonts w:cs="David"/>
                <w:szCs w:val="24"/>
                <w:rtl/>
                <w:lang w:eastAsia="he-IL"/>
              </w:rPr>
              <w:t>–</w:t>
            </w:r>
            <w:r w:rsidR="00380D52">
              <w:rPr>
                <w:rFonts w:cs="David" w:hint="cs"/>
                <w:szCs w:val="24"/>
                <w:rtl/>
                <w:lang w:eastAsia="he-IL"/>
              </w:rPr>
              <w:t xml:space="preserve"> ראש צוות הביקורת</w:t>
            </w:r>
          </w:p>
          <w:p w14:paraId="1177B996" w14:textId="77777777" w:rsidR="00380D52" w:rsidRPr="00380D52" w:rsidRDefault="00380D52" w:rsidP="00380D52">
            <w:pPr>
              <w:overflowPunct w:val="0"/>
              <w:autoSpaceDE w:val="0"/>
              <w:autoSpaceDN w:val="0"/>
              <w:bidi/>
              <w:adjustRightInd w:val="0"/>
              <w:spacing w:line="360" w:lineRule="auto"/>
              <w:jc w:val="center"/>
              <w:textAlignment w:val="baseline"/>
              <w:rPr>
                <w:rFonts w:cs="David"/>
                <w:szCs w:val="24"/>
                <w:rtl/>
                <w:lang w:eastAsia="he-IL"/>
              </w:rPr>
            </w:pPr>
          </w:p>
        </w:tc>
        <w:tc>
          <w:tcPr>
            <w:tcW w:w="851" w:type="dxa"/>
            <w:vAlign w:val="center"/>
          </w:tcPr>
          <w:p w14:paraId="39177075"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b/>
                <w:bCs/>
                <w:sz w:val="24"/>
                <w:szCs w:val="24"/>
                <w:lang w:eastAsia="he-IL"/>
              </w:rPr>
              <w:t>1</w:t>
            </w:r>
          </w:p>
        </w:tc>
      </w:tr>
      <w:tr w:rsidR="00380D52" w:rsidRPr="00380D52" w14:paraId="35E0A190" w14:textId="77777777" w:rsidTr="005E1535">
        <w:trPr>
          <w:trHeight w:val="3669"/>
          <w:jc w:val="center"/>
        </w:trPr>
        <w:tc>
          <w:tcPr>
            <w:tcW w:w="5249" w:type="dxa"/>
            <w:vAlign w:val="center"/>
          </w:tcPr>
          <w:p w14:paraId="25CCCDEA"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p>
          <w:p w14:paraId="3D044EF1"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p>
          <w:p w14:paraId="69555195"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p>
          <w:p w14:paraId="0927BFC3"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p>
          <w:p w14:paraId="54F44E44"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p>
          <w:p w14:paraId="3B6B69E9" w14:textId="77777777" w:rsidR="00380D52" w:rsidRPr="00380D52" w:rsidRDefault="00F159B7"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התשובה לכל האפשרויות הנ"ל שלילית. הדרישה שבמכרז נשארת בעינה ואין שינוי במסמכי המכרז.</w:t>
            </w:r>
          </w:p>
          <w:p w14:paraId="22CAD601"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720"/>
              <w:contextualSpacing/>
              <w:textAlignment w:val="baseline"/>
              <w:rPr>
                <w:rFonts w:cs="David"/>
                <w:sz w:val="16"/>
                <w:szCs w:val="16"/>
                <w:lang w:eastAsia="he-IL"/>
              </w:rPr>
            </w:pPr>
          </w:p>
          <w:p w14:paraId="5A80AD58" w14:textId="77777777" w:rsidR="00380D52" w:rsidRPr="00380D52" w:rsidRDefault="00380D52" w:rsidP="00380D52">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p>
        </w:tc>
        <w:tc>
          <w:tcPr>
            <w:tcW w:w="2562" w:type="dxa"/>
            <w:vAlign w:val="center"/>
          </w:tcPr>
          <w:p w14:paraId="1586DFAA" w14:textId="77777777" w:rsidR="00380D52" w:rsidRPr="00380D52" w:rsidRDefault="00380D52" w:rsidP="00380D52">
            <w:pPr>
              <w:spacing w:line="276" w:lineRule="auto"/>
              <w:jc w:val="right"/>
              <w:rPr>
                <w:rFonts w:ascii="David" w:hAnsi="David" w:cs="David"/>
                <w:sz w:val="24"/>
                <w:szCs w:val="24"/>
              </w:rPr>
            </w:pPr>
            <w:r w:rsidRPr="00380D52">
              <w:rPr>
                <w:rFonts w:ascii="David" w:hAnsi="David" w:cs="David"/>
                <w:sz w:val="24"/>
                <w:szCs w:val="24"/>
                <w:rtl/>
              </w:rPr>
              <w:t xml:space="preserve">"ביקורת פנימית" בהתאם לחוק הביקורת הפנימית, הינה ביקורת המבוצעת על ידי </w:t>
            </w:r>
            <w:r w:rsidRPr="00380D52">
              <w:rPr>
                <w:rFonts w:ascii="David" w:hAnsi="David" w:cs="David"/>
                <w:sz w:val="24"/>
                <w:szCs w:val="24"/>
                <w:u w:val="single"/>
                <w:rtl/>
              </w:rPr>
              <w:t>מבקר הפנים.</w:t>
            </w:r>
          </w:p>
          <w:p w14:paraId="723F364D" w14:textId="77777777" w:rsidR="00380D52" w:rsidRPr="001C2FCF" w:rsidRDefault="00380D52" w:rsidP="00380D52">
            <w:pPr>
              <w:spacing w:line="276" w:lineRule="auto"/>
              <w:jc w:val="right"/>
              <w:rPr>
                <w:rFonts w:ascii="David" w:hAnsi="David" w:cs="David"/>
                <w:rtl/>
              </w:rPr>
            </w:pPr>
            <w:r w:rsidRPr="00380D52">
              <w:rPr>
                <w:rFonts w:ascii="David" w:hAnsi="David" w:cs="David"/>
                <w:sz w:val="24"/>
                <w:szCs w:val="24"/>
                <w:rtl/>
              </w:rPr>
              <w:t>קיימות ביקורות נוספות המבוצעות על ידי מבקר שמונה על ידי הרגולטור, הגוף המפקח/ המתקצב/ התומך, אשר דומות במהותן לביקורת פנימית, אולם אינן מבוצעות על ידי המבקר הפנימי כאמור. לדוגמא</w:t>
            </w:r>
            <w:r w:rsidRPr="001C2FCF">
              <w:rPr>
                <w:rFonts w:ascii="David" w:hAnsi="David" w:cs="David"/>
                <w:rtl/>
              </w:rPr>
              <w:t>:</w:t>
            </w:r>
          </w:p>
          <w:p w14:paraId="7E1314FD" w14:textId="77777777" w:rsidR="00380D52" w:rsidRPr="001C2FCF" w:rsidRDefault="00380D52" w:rsidP="00380D52">
            <w:pPr>
              <w:pStyle w:val="a8"/>
              <w:numPr>
                <w:ilvl w:val="0"/>
                <w:numId w:val="5"/>
              </w:numPr>
              <w:overflowPunct/>
              <w:autoSpaceDE/>
              <w:autoSpaceDN/>
              <w:adjustRightInd/>
              <w:spacing w:line="276" w:lineRule="auto"/>
              <w:ind w:left="372"/>
              <w:contextualSpacing w:val="0"/>
              <w:textAlignment w:val="auto"/>
              <w:rPr>
                <w:rFonts w:ascii="David" w:hAnsi="David"/>
                <w:sz w:val="24"/>
                <w:rtl/>
              </w:rPr>
            </w:pPr>
            <w:r w:rsidRPr="001C2FCF">
              <w:rPr>
                <w:rFonts w:ascii="David" w:hAnsi="David"/>
                <w:sz w:val="24"/>
                <w:rtl/>
              </w:rPr>
              <w:t xml:space="preserve">ביקורת משלימה ברשויות מקומיות- ביקורת פנימית </w:t>
            </w:r>
            <w:r w:rsidRPr="001C2FCF">
              <w:rPr>
                <w:rFonts w:ascii="David" w:hAnsi="David"/>
                <w:sz w:val="24"/>
                <w:rtl/>
              </w:rPr>
              <w:lastRenderedPageBreak/>
              <w:t>חקירתית מטעם המחלקה לחיוב אישי באגף לביקורת במשרד הפנים</w:t>
            </w:r>
            <w:r>
              <w:rPr>
                <w:rFonts w:ascii="David" w:hAnsi="David" w:hint="cs"/>
                <w:sz w:val="24"/>
                <w:rtl/>
              </w:rPr>
              <w:t>.</w:t>
            </w:r>
          </w:p>
          <w:p w14:paraId="3D193934" w14:textId="77777777" w:rsidR="00380D52" w:rsidRPr="001C2FCF" w:rsidRDefault="00380D52" w:rsidP="00380D52">
            <w:pPr>
              <w:pStyle w:val="a8"/>
              <w:numPr>
                <w:ilvl w:val="0"/>
                <w:numId w:val="5"/>
              </w:numPr>
              <w:overflowPunct/>
              <w:autoSpaceDE/>
              <w:autoSpaceDN/>
              <w:adjustRightInd/>
              <w:spacing w:line="276" w:lineRule="auto"/>
              <w:ind w:left="372"/>
              <w:contextualSpacing w:val="0"/>
              <w:textAlignment w:val="auto"/>
              <w:rPr>
                <w:rFonts w:ascii="David" w:hAnsi="David"/>
                <w:sz w:val="24"/>
              </w:rPr>
            </w:pPr>
            <w:r w:rsidRPr="001C2FCF">
              <w:rPr>
                <w:rFonts w:ascii="David" w:hAnsi="David"/>
                <w:sz w:val="24"/>
                <w:rtl/>
              </w:rPr>
              <w:t>ביקורת על התנהלות הרשות המקומית (דוח ביקורת מפורט)- המבוצעת על ידי רו"ח המבקר מטעם משרד הפנים.</w:t>
            </w:r>
          </w:p>
          <w:p w14:paraId="0BB44D25" w14:textId="77777777" w:rsidR="00380D52" w:rsidRPr="00D655E3" w:rsidRDefault="00380D52" w:rsidP="00380D52">
            <w:pPr>
              <w:pStyle w:val="a8"/>
              <w:numPr>
                <w:ilvl w:val="0"/>
                <w:numId w:val="5"/>
              </w:numPr>
              <w:overflowPunct/>
              <w:autoSpaceDE/>
              <w:autoSpaceDN/>
              <w:adjustRightInd/>
              <w:spacing w:line="276" w:lineRule="auto"/>
              <w:ind w:left="372"/>
              <w:contextualSpacing w:val="0"/>
              <w:textAlignment w:val="auto"/>
              <w:rPr>
                <w:rFonts w:ascii="David" w:hAnsi="David"/>
                <w:sz w:val="24"/>
              </w:rPr>
            </w:pPr>
            <w:r w:rsidRPr="001C2FCF">
              <w:rPr>
                <w:rFonts w:ascii="David" w:hAnsi="David"/>
                <w:sz w:val="24"/>
                <w:rtl/>
              </w:rPr>
              <w:t>ביקורת על התנהלות גופים נתמכים- כגון ביקורת על גופים נתמכים מטעם משרדים ממשלתיים, ביקורת עומק בעמותות מטעם הממונה על התאגידים ועוד.</w:t>
            </w:r>
          </w:p>
          <w:p w14:paraId="1F004256" w14:textId="77777777" w:rsidR="00380D52" w:rsidRPr="000964DE" w:rsidRDefault="00380D52" w:rsidP="00380D52">
            <w:pPr>
              <w:spacing w:line="276" w:lineRule="auto"/>
              <w:jc w:val="right"/>
              <w:rPr>
                <w:rFonts w:asciiTheme="minorHAnsi" w:hAnsiTheme="minorHAnsi" w:cs="David"/>
              </w:rPr>
            </w:pPr>
            <w:r w:rsidRPr="00380D52">
              <w:rPr>
                <w:rFonts w:ascii="David" w:hAnsi="David" w:cs="David"/>
                <w:sz w:val="24"/>
                <w:szCs w:val="24"/>
                <w:rtl/>
              </w:rPr>
              <w:t>האם העבודות הנ"ל עונות על הניסיון המקצועי הנדרש</w:t>
            </w:r>
            <w:r w:rsidRPr="001C2FCF">
              <w:rPr>
                <w:rFonts w:ascii="David" w:hAnsi="David" w:cs="David"/>
                <w:rtl/>
              </w:rPr>
              <w:t>?</w:t>
            </w:r>
          </w:p>
          <w:p w14:paraId="67FD9211" w14:textId="77777777" w:rsidR="00380D52" w:rsidRPr="00380D52" w:rsidRDefault="00380D52"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vAlign w:val="center"/>
          </w:tcPr>
          <w:p w14:paraId="05D97231"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1C2FCF">
              <w:rPr>
                <w:rFonts w:ascii="David" w:hAnsi="David" w:cs="David"/>
                <w:rtl/>
              </w:rPr>
              <w:lastRenderedPageBreak/>
              <w:t>4.2.2.1</w:t>
            </w:r>
          </w:p>
        </w:tc>
        <w:tc>
          <w:tcPr>
            <w:tcW w:w="1276" w:type="dxa"/>
            <w:vAlign w:val="center"/>
          </w:tcPr>
          <w:p w14:paraId="01FE7761" w14:textId="77777777" w:rsidR="00380D52" w:rsidRPr="00380D52" w:rsidRDefault="000964DE"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 </w:t>
            </w:r>
            <w:r w:rsidR="00380D52">
              <w:rPr>
                <w:rFonts w:cs="David" w:hint="cs"/>
                <w:szCs w:val="24"/>
                <w:rtl/>
                <w:lang w:eastAsia="he-IL"/>
              </w:rPr>
              <w:t xml:space="preserve">תנאי סף מקצועיים לרו"ח </w:t>
            </w:r>
            <w:r w:rsidR="00380D52">
              <w:rPr>
                <w:rFonts w:cs="David"/>
                <w:szCs w:val="24"/>
                <w:rtl/>
                <w:lang w:eastAsia="he-IL"/>
              </w:rPr>
              <w:t>–</w:t>
            </w:r>
            <w:r w:rsidR="00380D52">
              <w:rPr>
                <w:rFonts w:cs="David" w:hint="cs"/>
                <w:szCs w:val="24"/>
                <w:rtl/>
                <w:lang w:eastAsia="he-IL"/>
              </w:rPr>
              <w:t xml:space="preserve"> ראש צוות ביקורת</w:t>
            </w:r>
          </w:p>
        </w:tc>
        <w:tc>
          <w:tcPr>
            <w:tcW w:w="851" w:type="dxa"/>
            <w:vAlign w:val="center"/>
          </w:tcPr>
          <w:p w14:paraId="1A3672D9"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b/>
                <w:bCs/>
                <w:sz w:val="24"/>
                <w:szCs w:val="24"/>
                <w:lang w:eastAsia="he-IL"/>
              </w:rPr>
              <w:t>2</w:t>
            </w:r>
          </w:p>
        </w:tc>
      </w:tr>
      <w:tr w:rsidR="00380D52" w:rsidRPr="00380D52" w14:paraId="2E4E7C50" w14:textId="77777777" w:rsidTr="00944E6F">
        <w:trPr>
          <w:trHeight w:val="2421"/>
          <w:jc w:val="center"/>
        </w:trPr>
        <w:tc>
          <w:tcPr>
            <w:tcW w:w="5249" w:type="dxa"/>
            <w:shd w:val="clear" w:color="auto" w:fill="auto"/>
            <w:vAlign w:val="center"/>
          </w:tcPr>
          <w:p w14:paraId="05A2DAAC" w14:textId="77777777" w:rsidR="00937728" w:rsidRPr="00784388" w:rsidRDefault="00850069" w:rsidP="00850069">
            <w:pPr>
              <w:tabs>
                <w:tab w:val="center" w:pos="3918"/>
                <w:tab w:val="center" w:pos="5619"/>
              </w:tabs>
              <w:overflowPunct w:val="0"/>
              <w:autoSpaceDE w:val="0"/>
              <w:autoSpaceDN w:val="0"/>
              <w:bidi/>
              <w:adjustRightInd w:val="0"/>
              <w:spacing w:line="276" w:lineRule="auto"/>
              <w:textAlignment w:val="baseline"/>
              <w:rPr>
                <w:rFonts w:ascii="David" w:hAnsi="David" w:cs="David"/>
                <w:sz w:val="24"/>
                <w:szCs w:val="24"/>
                <w:rtl/>
              </w:rPr>
            </w:pPr>
            <w:r w:rsidRPr="00784388">
              <w:rPr>
                <w:rFonts w:ascii="David" w:hAnsi="David" w:cs="David"/>
                <w:sz w:val="24"/>
                <w:szCs w:val="24"/>
                <w:rtl/>
              </w:rPr>
              <w:t xml:space="preserve">תנאי הסף המפורטים בסעיף 4.2 שונו באופן הבא: </w:t>
            </w:r>
            <w:r w:rsidR="00F159B7" w:rsidRPr="00784388">
              <w:rPr>
                <w:rFonts w:ascii="David" w:hAnsi="David" w:cs="David"/>
                <w:sz w:val="24"/>
                <w:szCs w:val="24"/>
                <w:rtl/>
              </w:rPr>
              <w:t xml:space="preserve"> </w:t>
            </w:r>
          </w:p>
          <w:p w14:paraId="53ABA54A" w14:textId="77777777" w:rsidR="00850069" w:rsidRPr="00784388" w:rsidRDefault="00850069" w:rsidP="00850069">
            <w:pPr>
              <w:tabs>
                <w:tab w:val="center" w:pos="3918"/>
                <w:tab w:val="center" w:pos="5619"/>
              </w:tabs>
              <w:overflowPunct w:val="0"/>
              <w:autoSpaceDE w:val="0"/>
              <w:autoSpaceDN w:val="0"/>
              <w:bidi/>
              <w:adjustRightInd w:val="0"/>
              <w:spacing w:line="276" w:lineRule="auto"/>
              <w:textAlignment w:val="baseline"/>
              <w:rPr>
                <w:rFonts w:ascii="David" w:hAnsi="David" w:cs="David"/>
                <w:sz w:val="24"/>
                <w:szCs w:val="24"/>
                <w:rtl/>
              </w:rPr>
            </w:pPr>
          </w:p>
          <w:p w14:paraId="7AF0F98C" w14:textId="77777777" w:rsidR="003261C9" w:rsidRPr="00784388" w:rsidRDefault="003261C9" w:rsidP="00784388">
            <w:pPr>
              <w:tabs>
                <w:tab w:val="left" w:pos="1106"/>
              </w:tabs>
              <w:bidi/>
              <w:spacing w:line="276" w:lineRule="auto"/>
              <w:jc w:val="both"/>
              <w:rPr>
                <w:rFonts w:ascii="David" w:hAnsi="David" w:cs="David"/>
                <w:sz w:val="24"/>
                <w:szCs w:val="24"/>
                <w:rtl/>
              </w:rPr>
            </w:pPr>
            <w:r w:rsidRPr="00784388">
              <w:rPr>
                <w:rFonts w:ascii="David" w:hAnsi="David" w:cs="David"/>
                <w:sz w:val="24"/>
                <w:szCs w:val="24"/>
                <w:rtl/>
              </w:rPr>
              <w:t xml:space="preserve">חבר שלישי בצוות הינו ראש צוות הביקורת יחויב בתנאי הסף הבאים: רואה חשבון בעל ניסיון של ביצוע 5 ביקורות פנים לפחות בגופים ציבוריים או לחילופין בגופים פרטיים בעלי מחזור כספי שנתי של למעלה מ – 10 </w:t>
            </w:r>
            <w:proofErr w:type="spellStart"/>
            <w:r w:rsidRPr="00784388">
              <w:rPr>
                <w:rFonts w:ascii="David" w:hAnsi="David" w:cs="David"/>
                <w:sz w:val="24"/>
                <w:szCs w:val="24"/>
                <w:rtl/>
              </w:rPr>
              <w:t>מלש"ח</w:t>
            </w:r>
            <w:proofErr w:type="spellEnd"/>
            <w:r w:rsidRPr="00784388">
              <w:rPr>
                <w:rFonts w:ascii="David" w:hAnsi="David" w:cs="David"/>
                <w:sz w:val="24"/>
                <w:szCs w:val="24"/>
                <w:rtl/>
              </w:rPr>
              <w:t xml:space="preserve"> ובהיקף שלא יפחת מ 120 שעות בכל אחת מהביקורות הללו. על הביקורות שדווחו להיות מעשר השנים הקודמות ליציאת המכרז.</w:t>
            </w:r>
          </w:p>
          <w:p w14:paraId="09A25EC2" w14:textId="77777777" w:rsidR="003261C9" w:rsidRPr="00784388" w:rsidRDefault="003261C9" w:rsidP="00F82C46">
            <w:pPr>
              <w:pStyle w:val="a8"/>
              <w:numPr>
                <w:ilvl w:val="0"/>
                <w:numId w:val="5"/>
              </w:numPr>
              <w:tabs>
                <w:tab w:val="left" w:pos="1106"/>
              </w:tabs>
              <w:spacing w:line="276" w:lineRule="auto"/>
              <w:rPr>
                <w:rFonts w:ascii="David" w:hAnsi="David"/>
                <w:sz w:val="24"/>
                <w:lang w:eastAsia="en-US"/>
              </w:rPr>
            </w:pPr>
            <w:r w:rsidRPr="00784388">
              <w:rPr>
                <w:rFonts w:ascii="David" w:hAnsi="David"/>
                <w:sz w:val="24"/>
                <w:rtl/>
                <w:lang w:eastAsia="en-US"/>
              </w:rPr>
              <w:t xml:space="preserve">על המציע לפרט בנספח ב'2 את ניסיונו בתחום הביקורת, המציע נדרש למלא פרטי הגוף המבוקר, נושא הביקורת, מועד עריכת הביקורת, היקף השעות שנדרש לעריכת הביקורת ופרטי איש קשר מטעם הלקוח מזמין הביקורת ופרטי ההתקשרות </w:t>
            </w:r>
            <w:proofErr w:type="spellStart"/>
            <w:r w:rsidRPr="00784388">
              <w:rPr>
                <w:rFonts w:ascii="David" w:hAnsi="David"/>
                <w:sz w:val="24"/>
                <w:rtl/>
                <w:lang w:eastAsia="en-US"/>
              </w:rPr>
              <w:t>עימו</w:t>
            </w:r>
            <w:proofErr w:type="spellEnd"/>
            <w:r w:rsidRPr="00784388">
              <w:rPr>
                <w:rFonts w:ascii="David" w:hAnsi="David"/>
                <w:sz w:val="24"/>
                <w:rtl/>
                <w:lang w:eastAsia="en-US"/>
              </w:rPr>
              <w:t xml:space="preserve">. </w:t>
            </w:r>
          </w:p>
          <w:p w14:paraId="3519E55C" w14:textId="77777777" w:rsidR="00850069" w:rsidRPr="00784388" w:rsidRDefault="003261C9" w:rsidP="003261C9">
            <w:pPr>
              <w:pStyle w:val="a8"/>
              <w:tabs>
                <w:tab w:val="center" w:pos="3918"/>
                <w:tab w:val="center" w:pos="5619"/>
              </w:tabs>
              <w:spacing w:line="276" w:lineRule="auto"/>
              <w:ind w:left="1080"/>
              <w:rPr>
                <w:rFonts w:ascii="David" w:hAnsi="David"/>
                <w:sz w:val="24"/>
                <w:rtl/>
                <w:lang w:eastAsia="en-US"/>
              </w:rPr>
            </w:pPr>
            <w:r w:rsidRPr="00784388">
              <w:rPr>
                <w:rFonts w:ascii="David" w:hAnsi="David"/>
                <w:sz w:val="24"/>
                <w:rtl/>
                <w:lang w:eastAsia="en-US"/>
              </w:rPr>
              <w:t>לצורך הוכחת עמידה בתנאי הניסיון יידרש המציע להמציא אישור מהגופים בהם בוצעה הביקורת, על נושא הביקורת והיקפן עם פרטי איש מאשר.</w:t>
            </w:r>
          </w:p>
          <w:p w14:paraId="3D80CCB2" w14:textId="77777777" w:rsidR="00850069" w:rsidRPr="00784388" w:rsidRDefault="00850069" w:rsidP="00850069">
            <w:pPr>
              <w:tabs>
                <w:tab w:val="center" w:pos="3918"/>
                <w:tab w:val="center" w:pos="5619"/>
              </w:tabs>
              <w:overflowPunct w:val="0"/>
              <w:autoSpaceDE w:val="0"/>
              <w:autoSpaceDN w:val="0"/>
              <w:bidi/>
              <w:adjustRightInd w:val="0"/>
              <w:spacing w:line="276" w:lineRule="auto"/>
              <w:textAlignment w:val="baseline"/>
              <w:rPr>
                <w:rFonts w:ascii="David" w:hAnsi="David" w:cs="David"/>
                <w:sz w:val="24"/>
                <w:szCs w:val="24"/>
                <w:rtl/>
              </w:rPr>
            </w:pPr>
          </w:p>
          <w:p w14:paraId="11398D14" w14:textId="77777777" w:rsidR="00850069" w:rsidRPr="00784388" w:rsidRDefault="003261C9" w:rsidP="00850069">
            <w:pPr>
              <w:tabs>
                <w:tab w:val="center" w:pos="3918"/>
                <w:tab w:val="center" w:pos="5619"/>
              </w:tabs>
              <w:overflowPunct w:val="0"/>
              <w:autoSpaceDE w:val="0"/>
              <w:autoSpaceDN w:val="0"/>
              <w:bidi/>
              <w:adjustRightInd w:val="0"/>
              <w:spacing w:line="276" w:lineRule="auto"/>
              <w:textAlignment w:val="baseline"/>
              <w:rPr>
                <w:rFonts w:ascii="David" w:hAnsi="David" w:cs="David"/>
                <w:b/>
                <w:bCs/>
                <w:sz w:val="24"/>
                <w:szCs w:val="24"/>
                <w:rtl/>
              </w:rPr>
            </w:pPr>
            <w:r w:rsidRPr="00784388">
              <w:rPr>
                <w:rFonts w:ascii="David" w:hAnsi="David" w:cs="David"/>
                <w:b/>
                <w:bCs/>
                <w:sz w:val="24"/>
                <w:szCs w:val="24"/>
                <w:rtl/>
              </w:rPr>
              <w:t xml:space="preserve">תשומת לבכם שינוי זה השפיע על ניקוד שלב האיכות באופן הבא: </w:t>
            </w:r>
          </w:p>
          <w:p w14:paraId="67E5E585" w14:textId="77777777" w:rsidR="00850069" w:rsidRPr="00784388" w:rsidRDefault="00850069" w:rsidP="00850069">
            <w:pPr>
              <w:tabs>
                <w:tab w:val="center" w:pos="3918"/>
                <w:tab w:val="center" w:pos="5619"/>
              </w:tabs>
              <w:overflowPunct w:val="0"/>
              <w:autoSpaceDE w:val="0"/>
              <w:autoSpaceDN w:val="0"/>
              <w:bidi/>
              <w:adjustRightInd w:val="0"/>
              <w:spacing w:line="276" w:lineRule="auto"/>
              <w:textAlignment w:val="baseline"/>
              <w:rPr>
                <w:rFonts w:ascii="David" w:hAnsi="David" w:cs="David"/>
                <w:sz w:val="24"/>
                <w:szCs w:val="24"/>
                <w:rtl/>
              </w:rPr>
            </w:pPr>
          </w:p>
          <w:p w14:paraId="79A3146D" w14:textId="77777777" w:rsidR="003261C9" w:rsidRPr="00784388" w:rsidRDefault="003261C9" w:rsidP="003261C9">
            <w:pPr>
              <w:bidi/>
              <w:spacing w:line="360" w:lineRule="auto"/>
              <w:jc w:val="both"/>
              <w:rPr>
                <w:rFonts w:ascii="David" w:hAnsi="David" w:cs="David"/>
                <w:sz w:val="24"/>
                <w:szCs w:val="24"/>
              </w:rPr>
            </w:pPr>
            <w:r w:rsidRPr="00784388">
              <w:rPr>
                <w:rFonts w:ascii="David" w:hAnsi="David" w:cs="David"/>
                <w:sz w:val="24"/>
                <w:szCs w:val="24"/>
                <w:rtl/>
              </w:rPr>
              <w:t xml:space="preserve">פירוט המרכיבים להערכה מקצועית: </w:t>
            </w:r>
          </w:p>
          <w:p w14:paraId="00539622" w14:textId="16A35842" w:rsidR="003261C9" w:rsidRPr="00E938C7" w:rsidRDefault="003261C9" w:rsidP="00E938C7">
            <w:pPr>
              <w:pStyle w:val="a8"/>
              <w:numPr>
                <w:ilvl w:val="0"/>
                <w:numId w:val="14"/>
              </w:numPr>
              <w:spacing w:before="120" w:after="120" w:line="240" w:lineRule="auto"/>
              <w:rPr>
                <w:rFonts w:ascii="David" w:hAnsi="David"/>
                <w:sz w:val="24"/>
              </w:rPr>
            </w:pPr>
            <w:r w:rsidRPr="00E938C7">
              <w:rPr>
                <w:rFonts w:ascii="David" w:hAnsi="David"/>
                <w:sz w:val="24"/>
                <w:rtl/>
              </w:rPr>
              <w:t>ניסיון ראש הצוות בהובלת ועריכת דוחות ביקורת ייבחן לפי שני פרמטרים- בדיקת מתודולוגיות (</w:t>
            </w:r>
            <w:r w:rsidR="00E938C7" w:rsidRPr="00E938C7">
              <w:rPr>
                <w:rFonts w:ascii="David" w:hAnsi="David"/>
                <w:sz w:val="24"/>
                <w:rtl/>
              </w:rPr>
              <w:t>15</w:t>
            </w:r>
            <w:r w:rsidRPr="00E938C7">
              <w:rPr>
                <w:rFonts w:ascii="David" w:hAnsi="David"/>
                <w:sz w:val="24"/>
                <w:rtl/>
              </w:rPr>
              <w:t xml:space="preserve"> נקודות), ובדיקת המלצות ( 20 נקודות) סך </w:t>
            </w:r>
            <w:proofErr w:type="spellStart"/>
            <w:r w:rsidRPr="00E938C7">
              <w:rPr>
                <w:rFonts w:ascii="David" w:hAnsi="David"/>
                <w:sz w:val="24"/>
                <w:rtl/>
              </w:rPr>
              <w:t>הכל</w:t>
            </w:r>
            <w:proofErr w:type="spellEnd"/>
            <w:r w:rsidRPr="00E938C7">
              <w:rPr>
                <w:rFonts w:ascii="David" w:hAnsi="David"/>
                <w:sz w:val="24"/>
                <w:rtl/>
              </w:rPr>
              <w:t xml:space="preserve">  </w:t>
            </w:r>
            <w:r w:rsidR="00E938C7" w:rsidRPr="00E938C7">
              <w:rPr>
                <w:rFonts w:ascii="David" w:hAnsi="David"/>
                <w:sz w:val="24"/>
                <w:rtl/>
              </w:rPr>
              <w:t>35</w:t>
            </w:r>
            <w:r w:rsidRPr="00E938C7">
              <w:rPr>
                <w:rFonts w:ascii="David" w:hAnsi="David"/>
                <w:sz w:val="24"/>
                <w:rtl/>
              </w:rPr>
              <w:t xml:space="preserve"> </w:t>
            </w:r>
            <w:proofErr w:type="spellStart"/>
            <w:r w:rsidRPr="00E938C7">
              <w:rPr>
                <w:rFonts w:ascii="David" w:hAnsi="David"/>
                <w:sz w:val="24"/>
                <w:rtl/>
              </w:rPr>
              <w:t>נק</w:t>
            </w:r>
            <w:proofErr w:type="spellEnd"/>
            <w:r w:rsidRPr="00E938C7">
              <w:rPr>
                <w:rFonts w:ascii="David" w:hAnsi="David"/>
                <w:sz w:val="24"/>
                <w:rtl/>
              </w:rPr>
              <w:t>'.</w:t>
            </w:r>
          </w:p>
          <w:p w14:paraId="21B345A2" w14:textId="54FD7AE8" w:rsidR="003261C9" w:rsidRPr="00784388" w:rsidRDefault="003261C9" w:rsidP="00E938C7">
            <w:pPr>
              <w:pStyle w:val="a8"/>
              <w:numPr>
                <w:ilvl w:val="0"/>
                <w:numId w:val="5"/>
              </w:numPr>
              <w:spacing w:before="120" w:after="120" w:line="240" w:lineRule="auto"/>
              <w:rPr>
                <w:rFonts w:ascii="David" w:hAnsi="David"/>
                <w:sz w:val="24"/>
                <w:rtl/>
              </w:rPr>
            </w:pPr>
            <w:r w:rsidRPr="00784388">
              <w:rPr>
                <w:rFonts w:ascii="David" w:hAnsi="David"/>
                <w:sz w:val="24"/>
                <w:rtl/>
              </w:rPr>
              <w:t>ראש הצוות נדרש למלא בטבלה בנספח ב'2 פרטים הקשורים לניסיונו בביצוע עבודות ביקורת, מתוך העבודות שהצהיר עליהן בנספח זה יבחר המציע לפי שיקול דעתו 5 גופים שונים ככל האפשר להן ביצע המציע עבודות ביקורת. יצרף מסמך מתודולוגיה המסכם ומתייחס לפרטים שלהלן (</w:t>
            </w:r>
            <w:r w:rsidR="00E938C7">
              <w:rPr>
                <w:rFonts w:ascii="David" w:hAnsi="David" w:hint="cs"/>
                <w:sz w:val="24"/>
                <w:rtl/>
              </w:rPr>
              <w:t>3</w:t>
            </w:r>
            <w:r w:rsidRPr="00784388">
              <w:rPr>
                <w:rFonts w:ascii="David" w:hAnsi="David"/>
                <w:sz w:val="24"/>
                <w:rtl/>
              </w:rPr>
              <w:t xml:space="preserve"> נקודות לכל עבודה) : </w:t>
            </w:r>
          </w:p>
          <w:p w14:paraId="758322EE" w14:textId="77777777" w:rsidR="003261C9" w:rsidRPr="00784388" w:rsidRDefault="003261C9" w:rsidP="003261C9">
            <w:pPr>
              <w:pStyle w:val="a8"/>
              <w:spacing w:before="120" w:after="120" w:line="240" w:lineRule="auto"/>
              <w:ind w:left="1080"/>
              <w:rPr>
                <w:rFonts w:ascii="David" w:hAnsi="David"/>
                <w:sz w:val="24"/>
                <w:rtl/>
              </w:rPr>
            </w:pPr>
            <w:r w:rsidRPr="00784388">
              <w:rPr>
                <w:rFonts w:ascii="David" w:hAnsi="David"/>
                <w:sz w:val="24"/>
                <w:rtl/>
              </w:rPr>
              <w:lastRenderedPageBreak/>
              <w:t>שלב ראשון של למידת הגוף המבוקר ועד לשלב ההמלצות כולל מעקב אחר תיקון ליקויים ככל שהיה. יש לפרט גם את שלבי העבודה, תאריכים ופירוט הפעולות שנעשו.</w:t>
            </w:r>
          </w:p>
          <w:p w14:paraId="0C8B0EFE" w14:textId="77777777" w:rsidR="003261C9" w:rsidRPr="00784388" w:rsidRDefault="003261C9" w:rsidP="00F82C46">
            <w:pPr>
              <w:pStyle w:val="a8"/>
              <w:numPr>
                <w:ilvl w:val="0"/>
                <w:numId w:val="5"/>
              </w:numPr>
              <w:spacing w:before="120" w:after="120" w:line="240" w:lineRule="auto"/>
              <w:rPr>
                <w:rFonts w:ascii="David" w:hAnsi="David"/>
                <w:sz w:val="24"/>
                <w:rtl/>
              </w:rPr>
            </w:pPr>
            <w:r w:rsidRPr="00784388">
              <w:rPr>
                <w:rFonts w:ascii="David" w:hAnsi="David"/>
                <w:sz w:val="24"/>
                <w:rtl/>
              </w:rPr>
              <w:t xml:space="preserve">מתוך הדוחות שצוינו ברשימה שבסעיף ב'2 ייבדק מספר דוחות שווה לכל המציעים על פי שיקול דעת של המזמין אל מול איש הקשר שבארגונו בוצעה הביקורת ופרטיו נמסרו. בבדיקת הדוח יינתן ציון למרכיבים הבאים: </w:t>
            </w:r>
            <w:r w:rsidRPr="00784388">
              <w:rPr>
                <w:rFonts w:ascii="David" w:hAnsi="David"/>
                <w:sz w:val="24"/>
                <w:rtl/>
                <w:lang w:eastAsia="en-US"/>
              </w:rPr>
              <w:t xml:space="preserve">מבנה, רמת ניסוח, מגוון תתי בדיקות, המלצות אופרטיביות, בהירות הדוח ומסקנותיו. </w:t>
            </w:r>
          </w:p>
          <w:p w14:paraId="4DCAEC55" w14:textId="77777777" w:rsidR="003261C9" w:rsidRPr="00784388" w:rsidRDefault="003261C9" w:rsidP="003261C9">
            <w:pPr>
              <w:pStyle w:val="a8"/>
              <w:spacing w:line="240" w:lineRule="auto"/>
              <w:ind w:left="1080"/>
              <w:rPr>
                <w:rFonts w:ascii="David" w:hAnsi="David"/>
                <w:sz w:val="24"/>
                <w:rtl/>
              </w:rPr>
            </w:pPr>
            <w:r w:rsidRPr="00784388">
              <w:rPr>
                <w:rFonts w:ascii="David" w:hAnsi="David"/>
                <w:sz w:val="24"/>
                <w:rtl/>
              </w:rPr>
              <w:t>היחס בין המרכיבים שייבדקו אל מול הממליץ הינו שווה, הניקוד יחולק בהתאם למספר העבודות שבחר המזמין לבדוק.</w:t>
            </w:r>
          </w:p>
          <w:p w14:paraId="7CD94C58" w14:textId="77777777" w:rsidR="003261C9" w:rsidRPr="00784388" w:rsidRDefault="003261C9" w:rsidP="003261C9">
            <w:pPr>
              <w:bidi/>
              <w:ind w:left="2580"/>
              <w:jc w:val="both"/>
              <w:rPr>
                <w:rFonts w:ascii="David" w:hAnsi="David" w:cs="David"/>
                <w:sz w:val="24"/>
                <w:szCs w:val="24"/>
                <w:rtl/>
              </w:rPr>
            </w:pPr>
          </w:p>
          <w:p w14:paraId="3752D982" w14:textId="77777777" w:rsidR="003261C9" w:rsidRPr="00784388" w:rsidRDefault="003261C9" w:rsidP="003261C9">
            <w:pPr>
              <w:pStyle w:val="a8"/>
              <w:spacing w:line="240" w:lineRule="auto"/>
              <w:ind w:left="1080"/>
              <w:rPr>
                <w:rFonts w:ascii="David" w:hAnsi="David"/>
                <w:sz w:val="24"/>
                <w:rtl/>
              </w:rPr>
            </w:pPr>
            <w:r w:rsidRPr="00784388">
              <w:rPr>
                <w:rFonts w:ascii="David" w:hAnsi="David"/>
                <w:sz w:val="24"/>
                <w:rtl/>
              </w:rPr>
              <w:t xml:space="preserve">לדוגמא: החליט המזמין לבחון 2 דוחות מול הממליצים- כל עבודה תזכה לניקוד של 10 נקודות. הניקוד הפנימי של המרכיבים יהיה 2 לכל מרכיב. </w:t>
            </w:r>
          </w:p>
          <w:p w14:paraId="3D7977ED" w14:textId="3443256C" w:rsidR="00F82C46" w:rsidRPr="00E938C7" w:rsidRDefault="003261C9" w:rsidP="00F82C46">
            <w:pPr>
              <w:pStyle w:val="a8"/>
              <w:numPr>
                <w:ilvl w:val="0"/>
                <w:numId w:val="15"/>
              </w:numPr>
              <w:spacing w:before="120" w:after="120" w:line="240" w:lineRule="auto"/>
              <w:rPr>
                <w:rFonts w:ascii="David" w:hAnsi="David"/>
                <w:sz w:val="24"/>
                <w:lang w:eastAsia="en-US"/>
              </w:rPr>
            </w:pPr>
            <w:r w:rsidRPr="00E938C7">
              <w:rPr>
                <w:rFonts w:ascii="David" w:hAnsi="David"/>
                <w:sz w:val="24"/>
                <w:rtl/>
              </w:rPr>
              <w:t>ניסיון מקצועי נוסף של ראש הצוות: על כל ביקורת רלוונטית מעבר למספר ביקורות המינימום שנקבע במכרז (5 ביקורות בעשור האחרון, סעיף 4.2.2 ) – תינתן נקודה ועד 8 נק' מקסימום סה"כ לחבר צוות זה. הביקורות הנוספת המוגשות יכולות להיות מהתאריכים 1/1990-12/2018. על רשימת הביקורות הנוספת להיות מוגשת בטבלה מסודרת הזהה לזו המפורטת בנספח  ב'2</w:t>
            </w:r>
            <w:r w:rsidRPr="00E938C7">
              <w:rPr>
                <w:rFonts w:ascii="David" w:hAnsi="David"/>
                <w:sz w:val="24"/>
                <w:rtl/>
                <w:lang w:eastAsia="en-US"/>
              </w:rPr>
              <w:t>.</w:t>
            </w:r>
          </w:p>
          <w:p w14:paraId="445FD7D4" w14:textId="6E2FDE8B" w:rsidR="003261C9" w:rsidRPr="00E938C7" w:rsidRDefault="003261C9" w:rsidP="00F82C46">
            <w:pPr>
              <w:pStyle w:val="a8"/>
              <w:spacing w:before="120" w:after="120" w:line="240" w:lineRule="auto"/>
              <w:ind w:left="1080"/>
              <w:rPr>
                <w:rFonts w:ascii="David" w:hAnsi="David"/>
                <w:sz w:val="24"/>
                <w:lang w:eastAsia="en-US"/>
              </w:rPr>
            </w:pPr>
            <w:r w:rsidRPr="00E938C7">
              <w:rPr>
                <w:rFonts w:ascii="David" w:hAnsi="David"/>
                <w:sz w:val="24"/>
                <w:rtl/>
              </w:rPr>
              <w:t xml:space="preserve">כל עבודה נוספת שתוגש במסגרת המכרז צריכה לעמוד באותן דרישות </w:t>
            </w:r>
            <w:r w:rsidR="00784388" w:rsidRPr="00E938C7">
              <w:rPr>
                <w:rFonts w:ascii="David" w:hAnsi="David"/>
                <w:sz w:val="24"/>
                <w:rtl/>
              </w:rPr>
              <w:t xml:space="preserve">   </w:t>
            </w:r>
            <w:r w:rsidRPr="00E938C7">
              <w:rPr>
                <w:rFonts w:ascii="David" w:hAnsi="David"/>
                <w:sz w:val="24"/>
                <w:rtl/>
              </w:rPr>
              <w:t>בסעיף 4.2.2 מבחינת היקף שעות ומחזור כספי שנתי של הגוף המבוקר.</w:t>
            </w:r>
          </w:p>
          <w:p w14:paraId="2BE7C672" w14:textId="77777777" w:rsidR="003261C9" w:rsidRPr="00784388" w:rsidRDefault="003261C9" w:rsidP="00F82C46">
            <w:pPr>
              <w:pStyle w:val="a8"/>
              <w:numPr>
                <w:ilvl w:val="0"/>
                <w:numId w:val="15"/>
              </w:numPr>
              <w:spacing w:before="120" w:after="120" w:line="240" w:lineRule="auto"/>
              <w:rPr>
                <w:rFonts w:ascii="David" w:hAnsi="David"/>
                <w:sz w:val="24"/>
                <w:lang w:eastAsia="en-US"/>
              </w:rPr>
            </w:pPr>
            <w:r w:rsidRPr="00E938C7">
              <w:rPr>
                <w:rFonts w:ascii="David" w:hAnsi="David"/>
                <w:sz w:val="24"/>
                <w:rtl/>
              </w:rPr>
              <w:t>ניסיון</w:t>
            </w:r>
            <w:r w:rsidRPr="00784388">
              <w:rPr>
                <w:rFonts w:ascii="David" w:hAnsi="David"/>
                <w:sz w:val="24"/>
                <w:rtl/>
                <w:lang w:eastAsia="en-US"/>
              </w:rPr>
              <w:t xml:space="preserve"> מקצועי נוסף של </w:t>
            </w:r>
            <w:proofErr w:type="spellStart"/>
            <w:r w:rsidRPr="00784388">
              <w:rPr>
                <w:rFonts w:ascii="David" w:hAnsi="David"/>
                <w:sz w:val="24"/>
                <w:rtl/>
                <w:lang w:eastAsia="en-US"/>
              </w:rPr>
              <w:t>העו"ד</w:t>
            </w:r>
            <w:proofErr w:type="spellEnd"/>
            <w:r w:rsidRPr="00784388">
              <w:rPr>
                <w:rFonts w:ascii="David" w:hAnsi="David"/>
                <w:sz w:val="24"/>
                <w:rtl/>
                <w:lang w:eastAsia="en-US"/>
              </w:rPr>
              <w:t xml:space="preserve"> החבר בצוות: על כל חצי שנת ניסיון נוספת בתחום התכנון והבנייה מעבר למינימום (שנתיים) הנקבע במכרז – תינתן נקודה ועד 8 נק' מקסימום לחבר צוות זה.   </w:t>
            </w:r>
          </w:p>
          <w:p w14:paraId="75B4CDF7" w14:textId="77777777" w:rsidR="003261C9" w:rsidRPr="00784388" w:rsidRDefault="003261C9" w:rsidP="00F82C46">
            <w:pPr>
              <w:pStyle w:val="a8"/>
              <w:numPr>
                <w:ilvl w:val="0"/>
                <w:numId w:val="15"/>
              </w:numPr>
              <w:spacing w:before="120" w:after="120" w:line="240" w:lineRule="auto"/>
              <w:rPr>
                <w:rFonts w:ascii="David" w:hAnsi="David"/>
                <w:sz w:val="24"/>
                <w:lang w:eastAsia="en-US"/>
              </w:rPr>
            </w:pPr>
            <w:r w:rsidRPr="00784388">
              <w:rPr>
                <w:rFonts w:ascii="David" w:hAnsi="David"/>
                <w:sz w:val="24"/>
                <w:rtl/>
                <w:lang w:eastAsia="en-US"/>
              </w:rPr>
              <w:t>ניסיון מקצועי של חבר הצוות בעל השכלה של מהנדס אזרחי/אדריכל/מתכנן ערים תואר שני/הנדסאי בניין/הנדסאי אדריכלות החבר בצוות צריך לעמוד היום בתנאי הסף הבאים: על כל חצי שנה נוספת מעבר למינימום הנקבע במכרז (3 שנות ניסיון בתכנון ו/או אישור תכניות בניין עיר והיתרים) – תינתן נקודה נוספת ועד 8 נקודות מקסימום לחבר צוות זה.</w:t>
            </w:r>
          </w:p>
          <w:p w14:paraId="344E72AB" w14:textId="77777777" w:rsidR="003261C9" w:rsidRPr="00784388" w:rsidRDefault="003261C9" w:rsidP="00F82C46">
            <w:pPr>
              <w:pStyle w:val="a8"/>
              <w:numPr>
                <w:ilvl w:val="0"/>
                <w:numId w:val="15"/>
              </w:numPr>
              <w:spacing w:before="120" w:after="120" w:line="240" w:lineRule="auto"/>
              <w:rPr>
                <w:rFonts w:ascii="David" w:hAnsi="David"/>
                <w:sz w:val="24"/>
                <w:lang w:eastAsia="en-US"/>
              </w:rPr>
            </w:pPr>
            <w:r w:rsidRPr="00784388">
              <w:rPr>
                <w:rFonts w:ascii="David" w:hAnsi="David"/>
                <w:sz w:val="24"/>
                <w:rtl/>
                <w:lang w:eastAsia="en-US"/>
              </w:rPr>
              <w:t>אחד מחברי הצוות הוא בעל תעודת הסמכה כמבקר פנימי מוסמך (</w:t>
            </w:r>
            <w:r w:rsidRPr="00784388">
              <w:rPr>
                <w:rFonts w:ascii="David" w:hAnsi="David"/>
                <w:sz w:val="24"/>
                <w:lang w:eastAsia="en-US"/>
              </w:rPr>
              <w:t>CIA</w:t>
            </w:r>
            <w:r w:rsidRPr="00784388">
              <w:rPr>
                <w:rFonts w:ascii="David" w:hAnsi="David"/>
                <w:sz w:val="24"/>
                <w:rtl/>
                <w:lang w:eastAsia="en-US"/>
              </w:rPr>
              <w:t>) – 6 נקודות. יש להציג תעודת הסמכה תקפה.</w:t>
            </w:r>
          </w:p>
          <w:p w14:paraId="4091E05D" w14:textId="2DD9654E" w:rsidR="003261C9" w:rsidRPr="00F82C46" w:rsidRDefault="003261C9" w:rsidP="00E938C7">
            <w:pPr>
              <w:pStyle w:val="a8"/>
              <w:numPr>
                <w:ilvl w:val="0"/>
                <w:numId w:val="15"/>
              </w:numPr>
              <w:spacing w:before="120" w:after="120" w:line="240" w:lineRule="auto"/>
              <w:rPr>
                <w:rFonts w:ascii="David" w:hAnsi="David"/>
                <w:sz w:val="24"/>
                <w:lang w:eastAsia="en-US"/>
              </w:rPr>
            </w:pPr>
            <w:r w:rsidRPr="00F82C46">
              <w:rPr>
                <w:rFonts w:ascii="David" w:hAnsi="David"/>
                <w:sz w:val="24"/>
                <w:rtl/>
                <w:lang w:eastAsia="en-US"/>
              </w:rPr>
              <w:t xml:space="preserve">התרשמות המזמין מן המציע בראיון אישי בהתאם למשקולות המפורטות להלן– </w:t>
            </w:r>
            <w:r w:rsidR="00E938C7">
              <w:rPr>
                <w:rFonts w:ascii="David" w:hAnsi="David" w:hint="cs"/>
                <w:sz w:val="24"/>
                <w:rtl/>
                <w:lang w:eastAsia="en-US"/>
              </w:rPr>
              <w:t>15</w:t>
            </w:r>
            <w:r w:rsidRPr="00F82C46">
              <w:rPr>
                <w:rFonts w:ascii="David" w:hAnsi="David"/>
                <w:sz w:val="24"/>
                <w:rtl/>
                <w:lang w:eastAsia="en-US"/>
              </w:rPr>
              <w:t xml:space="preserve"> נקודות.</w:t>
            </w:r>
          </w:p>
          <w:p w14:paraId="7EB3B750" w14:textId="77777777" w:rsidR="00F82C46" w:rsidRDefault="003261C9" w:rsidP="00F82C46">
            <w:pPr>
              <w:pStyle w:val="a8"/>
              <w:numPr>
                <w:ilvl w:val="0"/>
                <w:numId w:val="5"/>
              </w:numPr>
              <w:spacing w:before="120" w:after="120" w:line="240" w:lineRule="auto"/>
              <w:rPr>
                <w:rFonts w:ascii="David" w:hAnsi="David"/>
                <w:sz w:val="24"/>
                <w:lang w:eastAsia="en-US"/>
              </w:rPr>
            </w:pPr>
            <w:r w:rsidRPr="00784388">
              <w:rPr>
                <w:rFonts w:ascii="David" w:hAnsi="David"/>
                <w:sz w:val="24"/>
                <w:rtl/>
                <w:lang w:eastAsia="en-US"/>
              </w:rPr>
              <w:t xml:space="preserve"> הצגה עצמית של חברי הצוות תוך הדגשת הידע והניסיון הרלוונטי שלהם וכן המתודולוגיה המוצעת לביצוע העבודה. עד 2 נקודות.</w:t>
            </w:r>
          </w:p>
          <w:p w14:paraId="7428B517" w14:textId="0C6CACC5" w:rsidR="00F82C46" w:rsidRPr="00F82C46" w:rsidRDefault="00F82C46" w:rsidP="00F82C46">
            <w:pPr>
              <w:pStyle w:val="a8"/>
              <w:numPr>
                <w:ilvl w:val="0"/>
                <w:numId w:val="5"/>
              </w:numPr>
              <w:spacing w:before="120" w:after="120" w:line="240" w:lineRule="auto"/>
              <w:rPr>
                <w:rFonts w:ascii="David" w:hAnsi="David"/>
                <w:sz w:val="24"/>
                <w:lang w:eastAsia="en-US"/>
              </w:rPr>
            </w:pPr>
            <w:r w:rsidRPr="00F82C46">
              <w:rPr>
                <w:rFonts w:hint="cs"/>
                <w:sz w:val="24"/>
                <w:rtl/>
              </w:rPr>
              <w:t xml:space="preserve">הסבר על השפעת מסקנות דוח הביקורת על הארגון המבוקר, יצוין כי השאלות יהיו בקשר לחמש הדוחות להן הוגשו מתודולוגיות לפי סעיף 11.1.1, כל דוח יזכה בנקודה אחת ועד 5 נקודות. </w:t>
            </w:r>
          </w:p>
          <w:p w14:paraId="73034C45" w14:textId="77777777" w:rsidR="003261C9" w:rsidRPr="00784388" w:rsidRDefault="003261C9" w:rsidP="00F82C46">
            <w:pPr>
              <w:pStyle w:val="a8"/>
              <w:numPr>
                <w:ilvl w:val="0"/>
                <w:numId w:val="5"/>
              </w:numPr>
              <w:spacing w:before="120" w:after="120" w:line="240" w:lineRule="auto"/>
              <w:rPr>
                <w:rFonts w:ascii="David" w:hAnsi="David"/>
                <w:sz w:val="24"/>
                <w:lang w:eastAsia="en-US"/>
              </w:rPr>
            </w:pPr>
            <w:r w:rsidRPr="00784388">
              <w:rPr>
                <w:rFonts w:ascii="David" w:hAnsi="David"/>
                <w:sz w:val="24"/>
                <w:rtl/>
                <w:lang w:eastAsia="en-US"/>
              </w:rPr>
              <w:t>שליטה של חברי הצוות בתחומים המקצועיים הרלוונטיים לביצוע העבודה. עד 2 נקודות.</w:t>
            </w:r>
          </w:p>
          <w:p w14:paraId="6091D5AC" w14:textId="77777777" w:rsidR="003261C9" w:rsidRPr="00784388" w:rsidRDefault="003261C9" w:rsidP="00F82C46">
            <w:pPr>
              <w:pStyle w:val="a8"/>
              <w:numPr>
                <w:ilvl w:val="0"/>
                <w:numId w:val="5"/>
              </w:numPr>
              <w:spacing w:before="120" w:after="120" w:line="240" w:lineRule="auto"/>
              <w:rPr>
                <w:rFonts w:ascii="David" w:hAnsi="David"/>
                <w:sz w:val="24"/>
              </w:rPr>
            </w:pPr>
            <w:r w:rsidRPr="00784388">
              <w:rPr>
                <w:rFonts w:ascii="David" w:hAnsi="David"/>
                <w:sz w:val="24"/>
                <w:rtl/>
              </w:rPr>
              <w:t xml:space="preserve"> שליטה ומומחיות של ראש הצוות בעבודת הביקורת. עד 3 נקודות.</w:t>
            </w:r>
          </w:p>
          <w:p w14:paraId="55BF02D2" w14:textId="77777777" w:rsidR="003261C9" w:rsidRPr="00784388" w:rsidRDefault="003261C9" w:rsidP="00F82C46">
            <w:pPr>
              <w:pStyle w:val="a8"/>
              <w:numPr>
                <w:ilvl w:val="0"/>
                <w:numId w:val="5"/>
              </w:numPr>
              <w:spacing w:before="120" w:after="120" w:line="240" w:lineRule="auto"/>
              <w:rPr>
                <w:rFonts w:ascii="David" w:hAnsi="David"/>
                <w:sz w:val="24"/>
              </w:rPr>
            </w:pPr>
            <w:r w:rsidRPr="00784388">
              <w:rPr>
                <w:rFonts w:ascii="David" w:hAnsi="David"/>
                <w:sz w:val="24"/>
                <w:rtl/>
              </w:rPr>
              <w:lastRenderedPageBreak/>
              <w:t xml:space="preserve"> התרשמות כללית של המזמין מחברי הצוות וראש הצוות לגבי מידת יכולתם, ניסיונם וכישוריהם ובכלל התאמתם לצרכי המזמין בביצוע המשימות נשוא מכרז זה. עד 3 נקודות.</w:t>
            </w:r>
            <w:r w:rsidRPr="00784388">
              <w:rPr>
                <w:rFonts w:ascii="David" w:hAnsi="David"/>
                <w:sz w:val="24"/>
                <w:rtl/>
              </w:rPr>
              <w:tab/>
            </w:r>
          </w:p>
          <w:p w14:paraId="1BDC1C3D" w14:textId="77777777" w:rsidR="00DC1948" w:rsidRPr="003261C9" w:rsidRDefault="00DC1948" w:rsidP="00784388">
            <w:pPr>
              <w:bidi/>
              <w:spacing w:line="360" w:lineRule="auto"/>
              <w:jc w:val="both"/>
              <w:rPr>
                <w:rtl/>
              </w:rPr>
            </w:pPr>
          </w:p>
        </w:tc>
        <w:tc>
          <w:tcPr>
            <w:tcW w:w="2562" w:type="dxa"/>
            <w:vAlign w:val="center"/>
          </w:tcPr>
          <w:p w14:paraId="663423DA" w14:textId="77777777" w:rsidR="00380D52" w:rsidRPr="000964DE" w:rsidRDefault="00483FF6"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0964DE">
              <w:rPr>
                <w:rFonts w:ascii="David" w:hAnsi="David" w:cs="David"/>
                <w:sz w:val="24"/>
                <w:szCs w:val="24"/>
                <w:rtl/>
              </w:rPr>
              <w:lastRenderedPageBreak/>
              <w:t>"על המציע לצרף העתק של דוחות הביקורת"</w:t>
            </w:r>
            <w:r w:rsidR="000964DE">
              <w:rPr>
                <w:rFonts w:ascii="David" w:hAnsi="David" w:cs="David" w:hint="cs"/>
                <w:sz w:val="24"/>
                <w:szCs w:val="24"/>
                <w:rtl/>
              </w:rPr>
              <w:t xml:space="preserve"> (לשון המכרז בסעיף הנ"ל)</w:t>
            </w:r>
            <w:r w:rsidRPr="000964DE">
              <w:rPr>
                <w:rFonts w:ascii="David" w:hAnsi="David" w:cs="David"/>
                <w:sz w:val="24"/>
                <w:szCs w:val="24"/>
                <w:rtl/>
              </w:rPr>
              <w:t>- קיימת מניעה בפרסום דוחות הביקורת הנ"ל כולל פרטי הגוף המבוקר ו/או נושאי משרה בו.</w:t>
            </w:r>
          </w:p>
        </w:tc>
        <w:tc>
          <w:tcPr>
            <w:tcW w:w="1261" w:type="dxa"/>
            <w:vAlign w:val="center"/>
          </w:tcPr>
          <w:p w14:paraId="79505E46" w14:textId="77777777" w:rsidR="00380D52" w:rsidRPr="00380D52" w:rsidRDefault="00483FF6" w:rsidP="00380D52">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1C2FCF">
              <w:rPr>
                <w:rFonts w:ascii="David" w:hAnsi="David" w:cs="David"/>
                <w:rtl/>
              </w:rPr>
              <w:t>4.2.2.1</w:t>
            </w:r>
          </w:p>
        </w:tc>
        <w:tc>
          <w:tcPr>
            <w:tcW w:w="1276" w:type="dxa"/>
            <w:vAlign w:val="center"/>
          </w:tcPr>
          <w:p w14:paraId="1B3D9BD8" w14:textId="77777777" w:rsidR="00380D52" w:rsidRPr="00380D52" w:rsidRDefault="000964DE"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 </w:t>
            </w:r>
            <w:r w:rsidR="00483FF6">
              <w:rPr>
                <w:rFonts w:cs="David" w:hint="cs"/>
                <w:szCs w:val="24"/>
                <w:rtl/>
                <w:lang w:eastAsia="he-IL"/>
              </w:rPr>
              <w:t xml:space="preserve">תנאי סף מקצועיים לרו"ח </w:t>
            </w:r>
            <w:r w:rsidR="00483FF6">
              <w:rPr>
                <w:rFonts w:cs="David"/>
                <w:szCs w:val="24"/>
                <w:rtl/>
                <w:lang w:eastAsia="he-IL"/>
              </w:rPr>
              <w:t>–</w:t>
            </w:r>
            <w:r w:rsidR="00483FF6">
              <w:rPr>
                <w:rFonts w:cs="David" w:hint="cs"/>
                <w:szCs w:val="24"/>
                <w:rtl/>
                <w:lang w:eastAsia="he-IL"/>
              </w:rPr>
              <w:t xml:space="preserve"> ראש צוות ביקורת</w:t>
            </w:r>
          </w:p>
        </w:tc>
        <w:tc>
          <w:tcPr>
            <w:tcW w:w="851" w:type="dxa"/>
            <w:vAlign w:val="center"/>
          </w:tcPr>
          <w:p w14:paraId="25905D0D"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380D52">
              <w:rPr>
                <w:rFonts w:cs="David"/>
                <w:b/>
                <w:bCs/>
                <w:sz w:val="24"/>
                <w:szCs w:val="24"/>
                <w:lang w:eastAsia="he-IL"/>
              </w:rPr>
              <w:t>3</w:t>
            </w:r>
          </w:p>
        </w:tc>
      </w:tr>
      <w:tr w:rsidR="00380D52" w:rsidRPr="00380D52" w14:paraId="10D5C7DC" w14:textId="77777777" w:rsidTr="005E1535">
        <w:trPr>
          <w:trHeight w:val="3274"/>
          <w:jc w:val="center"/>
        </w:trPr>
        <w:tc>
          <w:tcPr>
            <w:tcW w:w="5249" w:type="dxa"/>
            <w:vAlign w:val="center"/>
          </w:tcPr>
          <w:p w14:paraId="1403D292" w14:textId="77777777" w:rsidR="00720B16" w:rsidRPr="00944E6F" w:rsidRDefault="00784388" w:rsidP="00720B16">
            <w:pPr>
              <w:tabs>
                <w:tab w:val="center" w:pos="3918"/>
                <w:tab w:val="center" w:pos="5619"/>
              </w:tabs>
              <w:overflowPunct w:val="0"/>
              <w:autoSpaceDE w:val="0"/>
              <w:autoSpaceDN w:val="0"/>
              <w:bidi/>
              <w:adjustRightInd w:val="0"/>
              <w:spacing w:line="276" w:lineRule="auto"/>
              <w:textAlignment w:val="baseline"/>
              <w:rPr>
                <w:rFonts w:cs="David"/>
                <w:b/>
                <w:bCs/>
                <w:sz w:val="24"/>
                <w:szCs w:val="24"/>
                <w:rtl/>
                <w:lang w:eastAsia="he-IL"/>
              </w:rPr>
            </w:pPr>
            <w:r>
              <w:rPr>
                <w:rFonts w:cs="David" w:hint="cs"/>
                <w:sz w:val="24"/>
                <w:szCs w:val="24"/>
                <w:rtl/>
                <w:lang w:eastAsia="he-IL"/>
              </w:rPr>
              <w:lastRenderedPageBreak/>
              <w:t xml:space="preserve">ראה תיקון במסמכי המכרז </w:t>
            </w:r>
            <w:r>
              <w:rPr>
                <w:rFonts w:cs="David"/>
                <w:sz w:val="24"/>
                <w:szCs w:val="24"/>
                <w:rtl/>
                <w:lang w:eastAsia="he-IL"/>
              </w:rPr>
              <w:t>–</w:t>
            </w:r>
            <w:r>
              <w:rPr>
                <w:rFonts w:cs="David" w:hint="cs"/>
                <w:sz w:val="24"/>
                <w:szCs w:val="24"/>
                <w:rtl/>
                <w:lang w:eastAsia="he-IL"/>
              </w:rPr>
              <w:t xml:space="preserve"> הורד ל 10 </w:t>
            </w:r>
            <w:proofErr w:type="spellStart"/>
            <w:r>
              <w:rPr>
                <w:rFonts w:cs="David" w:hint="cs"/>
                <w:sz w:val="24"/>
                <w:szCs w:val="24"/>
                <w:rtl/>
                <w:lang w:eastAsia="he-IL"/>
              </w:rPr>
              <w:t>מלש"ח</w:t>
            </w:r>
            <w:proofErr w:type="spellEnd"/>
            <w:r>
              <w:rPr>
                <w:rFonts w:cs="David" w:hint="cs"/>
                <w:sz w:val="24"/>
                <w:szCs w:val="24"/>
                <w:rtl/>
                <w:lang w:eastAsia="he-IL"/>
              </w:rPr>
              <w:t xml:space="preserve"> לגופים הפרטיים. </w:t>
            </w:r>
          </w:p>
          <w:p w14:paraId="71B1E5C8" w14:textId="77777777" w:rsidR="00720B16" w:rsidRPr="00944E6F" w:rsidRDefault="00720B16" w:rsidP="00720B16">
            <w:pPr>
              <w:tabs>
                <w:tab w:val="center" w:pos="3918"/>
                <w:tab w:val="center" w:pos="5619"/>
              </w:tabs>
              <w:overflowPunct w:val="0"/>
              <w:autoSpaceDE w:val="0"/>
              <w:autoSpaceDN w:val="0"/>
              <w:bidi/>
              <w:adjustRightInd w:val="0"/>
              <w:spacing w:line="276" w:lineRule="auto"/>
              <w:textAlignment w:val="baseline"/>
              <w:rPr>
                <w:rFonts w:cs="David"/>
                <w:b/>
                <w:bCs/>
                <w:sz w:val="24"/>
                <w:szCs w:val="24"/>
                <w:rtl/>
                <w:lang w:eastAsia="he-IL"/>
              </w:rPr>
            </w:pPr>
          </w:p>
          <w:p w14:paraId="50C91314" w14:textId="77777777" w:rsidR="00720B16" w:rsidRPr="00944E6F" w:rsidRDefault="00720B16" w:rsidP="00720B16">
            <w:pPr>
              <w:tabs>
                <w:tab w:val="center" w:pos="3918"/>
                <w:tab w:val="center" w:pos="5619"/>
              </w:tabs>
              <w:overflowPunct w:val="0"/>
              <w:autoSpaceDE w:val="0"/>
              <w:autoSpaceDN w:val="0"/>
              <w:bidi/>
              <w:adjustRightInd w:val="0"/>
              <w:spacing w:line="276" w:lineRule="auto"/>
              <w:textAlignment w:val="baseline"/>
              <w:rPr>
                <w:rFonts w:cs="David"/>
                <w:b/>
                <w:bCs/>
                <w:sz w:val="24"/>
                <w:szCs w:val="24"/>
                <w:rtl/>
                <w:lang w:eastAsia="he-IL"/>
              </w:rPr>
            </w:pPr>
          </w:p>
          <w:p w14:paraId="4CEDD5FC" w14:textId="77777777" w:rsidR="0079193A" w:rsidRPr="00944E6F" w:rsidRDefault="0079193A" w:rsidP="00720B16">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p>
        </w:tc>
        <w:tc>
          <w:tcPr>
            <w:tcW w:w="2562" w:type="dxa"/>
            <w:vAlign w:val="center"/>
          </w:tcPr>
          <w:p w14:paraId="5B36F7B7" w14:textId="77777777" w:rsidR="0079193A" w:rsidRDefault="0079193A"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לשון המכרז: "</w:t>
            </w:r>
            <w:r w:rsidR="00483FF6">
              <w:rPr>
                <w:rFonts w:cs="David" w:hint="cs"/>
                <w:sz w:val="24"/>
                <w:szCs w:val="24"/>
                <w:rtl/>
                <w:lang w:eastAsia="he-IL"/>
              </w:rPr>
              <w:t xml:space="preserve">ניסיון של 5 ביקורות פנים בגופים ציבוריים או פרטיים בעלי מחזור כספי שנתי של למעלה מ </w:t>
            </w:r>
            <w:r w:rsidR="00483FF6">
              <w:rPr>
                <w:rFonts w:cs="David"/>
                <w:sz w:val="24"/>
                <w:szCs w:val="24"/>
                <w:rtl/>
                <w:lang w:eastAsia="he-IL"/>
              </w:rPr>
              <w:t>–</w:t>
            </w:r>
            <w:r w:rsidR="00483FF6">
              <w:rPr>
                <w:rFonts w:cs="David" w:hint="cs"/>
                <w:sz w:val="24"/>
                <w:szCs w:val="24"/>
                <w:rtl/>
                <w:lang w:eastAsia="he-IL"/>
              </w:rPr>
              <w:t xml:space="preserve"> 50 </w:t>
            </w:r>
            <w:proofErr w:type="spellStart"/>
            <w:r w:rsidR="00483FF6">
              <w:rPr>
                <w:rFonts w:cs="David" w:hint="cs"/>
                <w:sz w:val="24"/>
                <w:szCs w:val="24"/>
                <w:rtl/>
                <w:lang w:eastAsia="he-IL"/>
              </w:rPr>
              <w:t>מלש"ח</w:t>
            </w:r>
            <w:proofErr w:type="spellEnd"/>
            <w:r w:rsidR="00483FF6">
              <w:rPr>
                <w:rFonts w:cs="David" w:hint="cs"/>
                <w:sz w:val="24"/>
                <w:szCs w:val="24"/>
                <w:rtl/>
                <w:lang w:eastAsia="he-IL"/>
              </w:rPr>
              <w:t xml:space="preserve"> ובהיקף שלא יפחת מ </w:t>
            </w:r>
            <w:r w:rsidR="00483FF6">
              <w:rPr>
                <w:rFonts w:cs="David"/>
                <w:sz w:val="24"/>
                <w:szCs w:val="24"/>
                <w:rtl/>
                <w:lang w:eastAsia="he-IL"/>
              </w:rPr>
              <w:t>–</w:t>
            </w:r>
            <w:r w:rsidR="00483FF6">
              <w:rPr>
                <w:rFonts w:cs="David" w:hint="cs"/>
                <w:sz w:val="24"/>
                <w:szCs w:val="24"/>
                <w:rtl/>
                <w:lang w:eastAsia="he-IL"/>
              </w:rPr>
              <w:t xml:space="preserve"> 120 שעות</w:t>
            </w:r>
            <w:r>
              <w:rPr>
                <w:rFonts w:cs="David" w:hint="cs"/>
                <w:sz w:val="24"/>
                <w:szCs w:val="24"/>
                <w:rtl/>
                <w:lang w:eastAsia="he-IL"/>
              </w:rPr>
              <w:t>".</w:t>
            </w:r>
            <w:r w:rsidR="00483FF6">
              <w:rPr>
                <w:rFonts w:cs="David" w:hint="cs"/>
                <w:sz w:val="24"/>
                <w:szCs w:val="24"/>
                <w:rtl/>
                <w:lang w:eastAsia="he-IL"/>
              </w:rPr>
              <w:t xml:space="preserve"> </w:t>
            </w:r>
          </w:p>
          <w:p w14:paraId="66CA1925" w14:textId="77777777" w:rsidR="00380D52" w:rsidRPr="00380D52" w:rsidRDefault="0079193A" w:rsidP="0079193A">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השאלה: הדרישה הזו </w:t>
            </w:r>
            <w:r w:rsidR="00483FF6">
              <w:rPr>
                <w:rFonts w:cs="David" w:hint="cs"/>
                <w:sz w:val="24"/>
                <w:szCs w:val="24"/>
                <w:rtl/>
                <w:lang w:eastAsia="he-IL"/>
              </w:rPr>
              <w:t>היא מ</w:t>
            </w:r>
            <w:r>
              <w:rPr>
                <w:rFonts w:cs="David" w:hint="cs"/>
                <w:sz w:val="24"/>
                <w:szCs w:val="24"/>
                <w:rtl/>
                <w:lang w:eastAsia="he-IL"/>
              </w:rPr>
              <w:t>ו</w:t>
            </w:r>
            <w:r w:rsidR="00483FF6">
              <w:rPr>
                <w:rFonts w:cs="David" w:hint="cs"/>
                <w:sz w:val="24"/>
                <w:szCs w:val="24"/>
                <w:rtl/>
                <w:lang w:eastAsia="he-IL"/>
              </w:rPr>
              <w:t>פרזת ומהווה מגבלה קונקרטית שתמנע ממשרדי רו"ח טובים ואיכותיים רבים גישה למכרז</w:t>
            </w:r>
            <w:r>
              <w:rPr>
                <w:rFonts w:cs="David" w:hint="cs"/>
                <w:sz w:val="24"/>
                <w:szCs w:val="24"/>
                <w:rtl/>
                <w:lang w:eastAsia="he-IL"/>
              </w:rPr>
              <w:t xml:space="preserve"> (עלה מיו"ר לשכת </w:t>
            </w:r>
            <w:proofErr w:type="spellStart"/>
            <w:r>
              <w:rPr>
                <w:rFonts w:cs="David" w:hint="cs"/>
                <w:sz w:val="24"/>
                <w:szCs w:val="24"/>
                <w:rtl/>
                <w:lang w:eastAsia="he-IL"/>
              </w:rPr>
              <w:t>הרו"ח</w:t>
            </w:r>
            <w:proofErr w:type="spellEnd"/>
            <w:r>
              <w:rPr>
                <w:rFonts w:cs="David" w:hint="cs"/>
                <w:sz w:val="24"/>
                <w:szCs w:val="24"/>
                <w:rtl/>
                <w:lang w:eastAsia="he-IL"/>
              </w:rPr>
              <w:t>).</w:t>
            </w:r>
            <w:r w:rsidR="00483FF6">
              <w:rPr>
                <w:rFonts w:cs="David" w:hint="cs"/>
                <w:sz w:val="24"/>
                <w:szCs w:val="24"/>
                <w:rtl/>
                <w:lang w:eastAsia="he-IL"/>
              </w:rPr>
              <w:t xml:space="preserve"> </w:t>
            </w:r>
          </w:p>
        </w:tc>
        <w:tc>
          <w:tcPr>
            <w:tcW w:w="1261" w:type="dxa"/>
            <w:vAlign w:val="center"/>
          </w:tcPr>
          <w:p w14:paraId="72338F55" w14:textId="77777777" w:rsidR="00380D52" w:rsidRPr="00380D52" w:rsidRDefault="00483FF6"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4.2</w:t>
            </w:r>
          </w:p>
        </w:tc>
        <w:tc>
          <w:tcPr>
            <w:tcW w:w="1276" w:type="dxa"/>
            <w:vAlign w:val="center"/>
          </w:tcPr>
          <w:p w14:paraId="3F0EA97D" w14:textId="77777777" w:rsidR="00380D52" w:rsidRPr="00380D52" w:rsidRDefault="000964DE"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 </w:t>
            </w:r>
            <w:r w:rsidR="00483FF6">
              <w:rPr>
                <w:rFonts w:cs="David" w:hint="cs"/>
                <w:szCs w:val="24"/>
                <w:rtl/>
                <w:lang w:eastAsia="he-IL"/>
              </w:rPr>
              <w:t xml:space="preserve">תנאי סף מקצועיים לרו"ח </w:t>
            </w:r>
            <w:r w:rsidR="00483FF6">
              <w:rPr>
                <w:rFonts w:cs="David"/>
                <w:szCs w:val="24"/>
                <w:rtl/>
                <w:lang w:eastAsia="he-IL"/>
              </w:rPr>
              <w:t>–</w:t>
            </w:r>
            <w:r w:rsidR="00483FF6">
              <w:rPr>
                <w:rFonts w:cs="David" w:hint="cs"/>
                <w:szCs w:val="24"/>
                <w:rtl/>
                <w:lang w:eastAsia="he-IL"/>
              </w:rPr>
              <w:t xml:space="preserve"> ראש צוות ביקורת</w:t>
            </w:r>
          </w:p>
        </w:tc>
        <w:tc>
          <w:tcPr>
            <w:tcW w:w="851" w:type="dxa"/>
            <w:vAlign w:val="center"/>
          </w:tcPr>
          <w:p w14:paraId="3088F2C2" w14:textId="77777777" w:rsidR="00380D52" w:rsidRPr="00380D52" w:rsidRDefault="00380D5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380D52">
              <w:rPr>
                <w:rFonts w:cs="David"/>
                <w:b/>
                <w:bCs/>
                <w:sz w:val="24"/>
                <w:szCs w:val="24"/>
                <w:lang w:eastAsia="he-IL"/>
              </w:rPr>
              <w:t>4</w:t>
            </w:r>
          </w:p>
        </w:tc>
      </w:tr>
      <w:tr w:rsidR="00974092" w:rsidRPr="00380D52" w14:paraId="434F42C3" w14:textId="77777777" w:rsidTr="005E1535">
        <w:trPr>
          <w:trHeight w:val="3274"/>
          <w:jc w:val="center"/>
        </w:trPr>
        <w:tc>
          <w:tcPr>
            <w:tcW w:w="5249" w:type="dxa"/>
            <w:vAlign w:val="center"/>
          </w:tcPr>
          <w:p w14:paraId="7460EC0E" w14:textId="77777777" w:rsidR="00974092" w:rsidRDefault="00974092" w:rsidP="00784388">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44E6F">
              <w:rPr>
                <w:rFonts w:cs="David" w:hint="cs"/>
                <w:sz w:val="24"/>
                <w:szCs w:val="24"/>
                <w:rtl/>
                <w:lang w:eastAsia="he-IL"/>
              </w:rPr>
              <w:t>מבקר פנימי מוסמך</w:t>
            </w:r>
            <w:r w:rsidR="00720B16" w:rsidRPr="00944E6F">
              <w:rPr>
                <w:rFonts w:cs="David" w:hint="cs"/>
                <w:sz w:val="24"/>
                <w:szCs w:val="24"/>
                <w:rtl/>
                <w:lang w:eastAsia="he-IL"/>
              </w:rPr>
              <w:t xml:space="preserve"> מטעם לשכת המבקרים בישראל </w:t>
            </w:r>
            <w:r w:rsidRPr="00944E6F">
              <w:rPr>
                <w:rFonts w:cs="David" w:hint="cs"/>
                <w:sz w:val="24"/>
                <w:szCs w:val="24"/>
                <w:rtl/>
                <w:lang w:eastAsia="he-IL"/>
              </w:rPr>
              <w:t xml:space="preserve">יחשב לעניין </w:t>
            </w:r>
            <w:r w:rsidR="00F90C2E" w:rsidRPr="00944E6F">
              <w:rPr>
                <w:rFonts w:cs="David" w:hint="cs"/>
                <w:sz w:val="24"/>
                <w:szCs w:val="24"/>
                <w:rtl/>
                <w:lang w:eastAsia="he-IL"/>
              </w:rPr>
              <w:t>זה כמבקר פנימי מוסמך (</w:t>
            </w:r>
            <w:r w:rsidR="00F90C2E" w:rsidRPr="00944E6F">
              <w:rPr>
                <w:rFonts w:cs="David"/>
                <w:sz w:val="24"/>
                <w:szCs w:val="24"/>
                <w:lang w:eastAsia="he-IL"/>
              </w:rPr>
              <w:t>CIA</w:t>
            </w:r>
            <w:r w:rsidR="00F90C2E" w:rsidRPr="00944E6F">
              <w:rPr>
                <w:rFonts w:cs="David" w:hint="cs"/>
                <w:sz w:val="24"/>
                <w:szCs w:val="24"/>
                <w:rtl/>
                <w:lang w:eastAsia="he-IL"/>
              </w:rPr>
              <w:t>).</w:t>
            </w:r>
          </w:p>
        </w:tc>
        <w:tc>
          <w:tcPr>
            <w:tcW w:w="2562" w:type="dxa"/>
            <w:vAlign w:val="center"/>
          </w:tcPr>
          <w:p w14:paraId="454CCA93" w14:textId="77777777" w:rsidR="00974092" w:rsidRDefault="00974092"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74092">
              <w:rPr>
                <w:rFonts w:cs="David" w:hint="cs"/>
                <w:sz w:val="24"/>
                <w:szCs w:val="24"/>
                <w:rtl/>
                <w:lang w:eastAsia="he-IL"/>
              </w:rPr>
              <w:t>האם ניתן לאפשר מתן ניקוד לחבר צוות בעל תעודת מבקר פנימי מוסמך מטעם לשכת המבקרים הפנימיים בישראל</w:t>
            </w:r>
            <w:r>
              <w:rPr>
                <w:rFonts w:cs="David" w:hint="cs"/>
                <w:sz w:val="24"/>
                <w:szCs w:val="24"/>
                <w:rtl/>
                <w:lang w:eastAsia="he-IL"/>
              </w:rPr>
              <w:t xml:space="preserve"> (לשון המכרז בסעיף הזה: "</w:t>
            </w:r>
            <w:r w:rsidRPr="00974092">
              <w:rPr>
                <w:rFonts w:cs="David" w:hint="cs"/>
                <w:sz w:val="24"/>
                <w:szCs w:val="24"/>
                <w:rtl/>
                <w:lang w:eastAsia="he-IL"/>
              </w:rPr>
              <w:t xml:space="preserve"> אחד מחברי הצוות הוא בעל תעודת הסמכה כמבקר פנימי מוסמך (</w:t>
            </w:r>
            <w:r w:rsidRPr="00974092">
              <w:rPr>
                <w:rFonts w:cs="David"/>
                <w:sz w:val="24"/>
                <w:szCs w:val="24"/>
                <w:lang w:eastAsia="he-IL"/>
              </w:rPr>
              <w:t>CIA</w:t>
            </w:r>
            <w:r w:rsidRPr="00974092">
              <w:rPr>
                <w:rFonts w:cs="David" w:hint="cs"/>
                <w:sz w:val="24"/>
                <w:szCs w:val="24"/>
                <w:rtl/>
                <w:lang w:eastAsia="he-IL"/>
              </w:rPr>
              <w:t>)".</w:t>
            </w:r>
          </w:p>
        </w:tc>
        <w:tc>
          <w:tcPr>
            <w:tcW w:w="1261" w:type="dxa"/>
            <w:vAlign w:val="center"/>
          </w:tcPr>
          <w:p w14:paraId="2E043C0D" w14:textId="77777777" w:rsidR="00974092" w:rsidRDefault="00974092"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hint="cs"/>
                <w:rtl/>
              </w:rPr>
              <w:t>11.1.5</w:t>
            </w:r>
          </w:p>
        </w:tc>
        <w:tc>
          <w:tcPr>
            <w:tcW w:w="1276" w:type="dxa"/>
            <w:vAlign w:val="center"/>
          </w:tcPr>
          <w:p w14:paraId="73807F9C" w14:textId="77777777" w:rsidR="00974092" w:rsidRPr="00742E57" w:rsidRDefault="00974092" w:rsidP="00974092">
            <w:pPr>
              <w:spacing w:line="360" w:lineRule="auto"/>
              <w:jc w:val="right"/>
              <w:rPr>
                <w:rFonts w:cs="David"/>
                <w:b/>
                <w:bCs/>
                <w:u w:val="single"/>
                <w:lang w:eastAsia="he-IL"/>
              </w:rPr>
            </w:pPr>
            <w:r>
              <w:rPr>
                <w:rFonts w:cs="David" w:hint="cs"/>
                <w:b/>
                <w:bCs/>
                <w:u w:val="single"/>
                <w:rtl/>
                <w:lang w:eastAsia="he-IL"/>
              </w:rPr>
              <w:t>פרק 11 - אמת המידה לבחירת ההצעה הזוכה</w:t>
            </w:r>
          </w:p>
          <w:p w14:paraId="23AC690D" w14:textId="77777777" w:rsidR="00974092" w:rsidRPr="00974092" w:rsidRDefault="00974092" w:rsidP="00380D52">
            <w:pPr>
              <w:overflowPunct w:val="0"/>
              <w:autoSpaceDE w:val="0"/>
              <w:autoSpaceDN w:val="0"/>
              <w:bidi/>
              <w:adjustRightInd w:val="0"/>
              <w:spacing w:line="360" w:lineRule="auto"/>
              <w:jc w:val="center"/>
              <w:textAlignment w:val="baseline"/>
              <w:rPr>
                <w:rFonts w:cs="David"/>
                <w:szCs w:val="24"/>
                <w:rtl/>
                <w:lang w:eastAsia="he-IL"/>
              </w:rPr>
            </w:pPr>
          </w:p>
        </w:tc>
        <w:tc>
          <w:tcPr>
            <w:tcW w:w="851" w:type="dxa"/>
            <w:vAlign w:val="center"/>
          </w:tcPr>
          <w:p w14:paraId="2846E86C" w14:textId="77777777" w:rsidR="00974092" w:rsidRPr="00380D52" w:rsidRDefault="0097409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Pr>
                <w:rFonts w:cs="David" w:hint="cs"/>
                <w:b/>
                <w:bCs/>
                <w:sz w:val="24"/>
                <w:szCs w:val="24"/>
                <w:rtl/>
                <w:lang w:eastAsia="he-IL"/>
              </w:rPr>
              <w:t>5</w:t>
            </w:r>
          </w:p>
        </w:tc>
      </w:tr>
      <w:tr w:rsidR="00974092" w:rsidRPr="00380D52" w14:paraId="1ED505AD" w14:textId="77777777" w:rsidTr="005E1535">
        <w:trPr>
          <w:trHeight w:val="3274"/>
          <w:jc w:val="center"/>
        </w:trPr>
        <w:tc>
          <w:tcPr>
            <w:tcW w:w="5249" w:type="dxa"/>
            <w:vAlign w:val="center"/>
          </w:tcPr>
          <w:p w14:paraId="52C11046" w14:textId="77777777" w:rsidR="00974092" w:rsidRDefault="00D03776" w:rsidP="00784388">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כן. </w:t>
            </w:r>
            <w:r w:rsidR="00F90C2E">
              <w:rPr>
                <w:rFonts w:cs="David" w:hint="cs"/>
                <w:sz w:val="24"/>
                <w:szCs w:val="24"/>
                <w:rtl/>
                <w:lang w:eastAsia="he-IL"/>
              </w:rPr>
              <w:t xml:space="preserve"> </w:t>
            </w:r>
          </w:p>
        </w:tc>
        <w:tc>
          <w:tcPr>
            <w:tcW w:w="2562" w:type="dxa"/>
            <w:vAlign w:val="center"/>
          </w:tcPr>
          <w:p w14:paraId="539A3AAD" w14:textId="77777777" w:rsidR="00974092" w:rsidRPr="00E0051D" w:rsidRDefault="00E0051D"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E0051D">
              <w:rPr>
                <w:rFonts w:ascii="Arial" w:hAnsi="Arial" w:cs="David"/>
                <w:sz w:val="24"/>
                <w:szCs w:val="24"/>
                <w:rtl/>
              </w:rPr>
              <w:t>לצורך עמידה בתנאי סף של רואה החשבון האם 5 דוחות הביקורת יכולות להיות של גוף אחד בחמש שנות בדיקה נפרדות?</w:t>
            </w:r>
          </w:p>
        </w:tc>
        <w:tc>
          <w:tcPr>
            <w:tcW w:w="1261" w:type="dxa"/>
            <w:vAlign w:val="center"/>
          </w:tcPr>
          <w:p w14:paraId="5EC9D23E" w14:textId="77777777" w:rsidR="00974092" w:rsidRDefault="00E0051D"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4.2.2</w:t>
            </w:r>
          </w:p>
        </w:tc>
        <w:tc>
          <w:tcPr>
            <w:tcW w:w="1276" w:type="dxa"/>
            <w:vAlign w:val="center"/>
          </w:tcPr>
          <w:p w14:paraId="7F9374BA" w14:textId="77777777" w:rsidR="00974092" w:rsidRDefault="00E0051D"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w:t>
            </w:r>
            <w:r>
              <w:rPr>
                <w:rFonts w:cs="David"/>
                <w:szCs w:val="24"/>
                <w:rtl/>
                <w:lang w:eastAsia="he-IL"/>
              </w:rPr>
              <w:t>–</w:t>
            </w:r>
            <w:r>
              <w:rPr>
                <w:rFonts w:cs="David" w:hint="cs"/>
                <w:szCs w:val="24"/>
                <w:rtl/>
                <w:lang w:eastAsia="he-IL"/>
              </w:rPr>
              <w:t xml:space="preserve"> תנאי סף</w:t>
            </w:r>
          </w:p>
        </w:tc>
        <w:tc>
          <w:tcPr>
            <w:tcW w:w="851" w:type="dxa"/>
            <w:vAlign w:val="center"/>
          </w:tcPr>
          <w:p w14:paraId="56F20C77" w14:textId="77777777" w:rsidR="00974092" w:rsidRDefault="00974092"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Pr>
                <w:rFonts w:cs="David" w:hint="cs"/>
                <w:b/>
                <w:bCs/>
                <w:sz w:val="24"/>
                <w:szCs w:val="24"/>
                <w:rtl/>
                <w:lang w:eastAsia="he-IL"/>
              </w:rPr>
              <w:t>6</w:t>
            </w:r>
          </w:p>
        </w:tc>
      </w:tr>
      <w:tr w:rsidR="00E0051D" w:rsidRPr="00380D52" w14:paraId="33B94BD9" w14:textId="77777777" w:rsidTr="005E1535">
        <w:trPr>
          <w:trHeight w:val="3274"/>
          <w:jc w:val="center"/>
        </w:trPr>
        <w:tc>
          <w:tcPr>
            <w:tcW w:w="5249" w:type="dxa"/>
            <w:vAlign w:val="center"/>
          </w:tcPr>
          <w:p w14:paraId="6D478C85" w14:textId="77777777" w:rsidR="00E0051D" w:rsidRDefault="00D03776" w:rsidP="00380D52">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lastRenderedPageBreak/>
              <w:t xml:space="preserve">ראה תשובה לשאלה מס' 1 . </w:t>
            </w:r>
          </w:p>
        </w:tc>
        <w:tc>
          <w:tcPr>
            <w:tcW w:w="2562" w:type="dxa"/>
            <w:vAlign w:val="center"/>
          </w:tcPr>
          <w:p w14:paraId="6CE6BFE0" w14:textId="77777777" w:rsidR="00E0051D" w:rsidRPr="00E0051D" w:rsidRDefault="00E0051D" w:rsidP="00380D52">
            <w:pPr>
              <w:tabs>
                <w:tab w:val="center" w:pos="3918"/>
                <w:tab w:val="center" w:pos="5619"/>
              </w:tabs>
              <w:overflowPunct w:val="0"/>
              <w:autoSpaceDE w:val="0"/>
              <w:autoSpaceDN w:val="0"/>
              <w:bidi/>
              <w:adjustRightInd w:val="0"/>
              <w:spacing w:line="276" w:lineRule="auto"/>
              <w:textAlignment w:val="baseline"/>
              <w:rPr>
                <w:rFonts w:ascii="Arial" w:hAnsi="Arial" w:cs="David"/>
                <w:sz w:val="24"/>
                <w:szCs w:val="24"/>
                <w:rtl/>
              </w:rPr>
            </w:pPr>
            <w:r w:rsidRPr="00E0051D">
              <w:rPr>
                <w:rFonts w:ascii="Arial" w:hAnsi="Arial" w:cs="David"/>
                <w:sz w:val="24"/>
                <w:szCs w:val="24"/>
                <w:rtl/>
              </w:rPr>
              <w:t>האם רשות מקומית נחשבת כגוף ציבורי לצרכי עמידה בתנאי הוכחת הניסיון של 5 דוחות ביקורת פנים?</w:t>
            </w:r>
          </w:p>
        </w:tc>
        <w:tc>
          <w:tcPr>
            <w:tcW w:w="1261" w:type="dxa"/>
            <w:vAlign w:val="center"/>
          </w:tcPr>
          <w:p w14:paraId="6B5BF46D" w14:textId="77777777" w:rsidR="00E0051D" w:rsidRDefault="00E0051D"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4.2.2</w:t>
            </w:r>
          </w:p>
        </w:tc>
        <w:tc>
          <w:tcPr>
            <w:tcW w:w="1276" w:type="dxa"/>
            <w:vAlign w:val="center"/>
          </w:tcPr>
          <w:p w14:paraId="41BCE3C5" w14:textId="77777777" w:rsidR="00E0051D" w:rsidRDefault="00E0051D"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w:t>
            </w:r>
            <w:r>
              <w:rPr>
                <w:rFonts w:cs="David"/>
                <w:szCs w:val="24"/>
                <w:rtl/>
                <w:lang w:eastAsia="he-IL"/>
              </w:rPr>
              <w:t>–</w:t>
            </w:r>
            <w:r>
              <w:rPr>
                <w:rFonts w:cs="David" w:hint="cs"/>
                <w:szCs w:val="24"/>
                <w:rtl/>
                <w:lang w:eastAsia="he-IL"/>
              </w:rPr>
              <w:t xml:space="preserve"> תנאי סף</w:t>
            </w:r>
          </w:p>
        </w:tc>
        <w:tc>
          <w:tcPr>
            <w:tcW w:w="851" w:type="dxa"/>
            <w:vAlign w:val="center"/>
          </w:tcPr>
          <w:p w14:paraId="067AE53F" w14:textId="77777777" w:rsidR="00E0051D" w:rsidRDefault="00E0051D" w:rsidP="00380D52">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Pr>
                <w:rFonts w:cs="David" w:hint="cs"/>
                <w:b/>
                <w:bCs/>
                <w:sz w:val="24"/>
                <w:szCs w:val="24"/>
                <w:rtl/>
                <w:lang w:eastAsia="he-IL"/>
              </w:rPr>
              <w:t>7</w:t>
            </w:r>
          </w:p>
        </w:tc>
      </w:tr>
    </w:tbl>
    <w:p w14:paraId="669F92E1" w14:textId="77777777" w:rsidR="00037EDA" w:rsidRPr="00037EDA" w:rsidRDefault="00037EDA" w:rsidP="00037EDA">
      <w:pPr>
        <w:pStyle w:val="a7"/>
        <w:bidi/>
        <w:rPr>
          <w:rFonts w:cs="David"/>
          <w:sz w:val="24"/>
          <w:szCs w:val="24"/>
          <w:rtl/>
        </w:rPr>
      </w:pPr>
    </w:p>
    <w:p w14:paraId="12D2B3C8" w14:textId="77777777" w:rsidR="00037EDA" w:rsidRDefault="00037EDA" w:rsidP="00037EDA">
      <w:pPr>
        <w:pStyle w:val="a7"/>
        <w:bidi/>
        <w:rPr>
          <w:rFonts w:cs="David"/>
          <w:b/>
          <w:bCs/>
          <w:sz w:val="24"/>
          <w:szCs w:val="24"/>
          <w:u w:val="single"/>
          <w:rtl/>
        </w:rPr>
      </w:pPr>
    </w:p>
    <w:p w14:paraId="3847C4AA" w14:textId="77777777" w:rsidR="00037EDA" w:rsidRPr="00037EDA" w:rsidRDefault="00037EDA" w:rsidP="00037EDA">
      <w:pPr>
        <w:pStyle w:val="a7"/>
        <w:bidi/>
        <w:jc w:val="center"/>
        <w:rPr>
          <w:rFonts w:cs="David"/>
          <w:b/>
          <w:bCs/>
          <w:sz w:val="24"/>
          <w:szCs w:val="24"/>
          <w:u w:val="single"/>
          <w:rtl/>
        </w:rPr>
      </w:pPr>
    </w:p>
    <w:p w14:paraId="345092C3" w14:textId="77777777" w:rsidR="00300C0F" w:rsidRDefault="00300C0F" w:rsidP="00300C0F">
      <w:pPr>
        <w:tabs>
          <w:tab w:val="left" w:pos="8640"/>
        </w:tabs>
        <w:bidi/>
        <w:jc w:val="both"/>
        <w:rPr>
          <w:rFonts w:cs="David"/>
          <w:b/>
          <w:bCs/>
          <w:sz w:val="28"/>
          <w:szCs w:val="28"/>
          <w:u w:val="single"/>
          <w:rtl/>
        </w:rPr>
      </w:pPr>
    </w:p>
    <w:p w14:paraId="121B16FD" w14:textId="77777777" w:rsidR="00300C0F" w:rsidRPr="00300C0F" w:rsidRDefault="00300C0F" w:rsidP="00300C0F">
      <w:pPr>
        <w:tabs>
          <w:tab w:val="left" w:pos="8640"/>
        </w:tabs>
        <w:bidi/>
        <w:jc w:val="both"/>
        <w:rPr>
          <w:rFonts w:cs="David"/>
          <w:b/>
          <w:bCs/>
          <w:sz w:val="28"/>
          <w:szCs w:val="28"/>
          <w:u w:val="single"/>
          <w:rtl/>
        </w:rPr>
      </w:pPr>
    </w:p>
    <w:sectPr w:rsidR="00300C0F" w:rsidRPr="00300C0F">
      <w:headerReference w:type="default" r:id="rId8"/>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504555" w14:textId="77777777" w:rsidR="002D5933" w:rsidRDefault="002D5933" w:rsidP="00834A39">
      <w:pPr>
        <w:spacing w:after="0" w:line="240" w:lineRule="auto"/>
      </w:pPr>
      <w:r>
        <w:separator/>
      </w:r>
    </w:p>
  </w:endnote>
  <w:endnote w:type="continuationSeparator" w:id="0">
    <w:p w14:paraId="5692D356" w14:textId="77777777" w:rsidR="002D5933" w:rsidRDefault="002D5933" w:rsidP="00834A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0A7DD" w14:textId="7B5C8BB2" w:rsidR="00F90C2E" w:rsidRDefault="00F90C2E" w:rsidP="001F75D1">
    <w:pPr>
      <w:pStyle w:val="a5"/>
      <w:tabs>
        <w:tab w:val="clear" w:pos="4320"/>
        <w:tab w:val="clear" w:pos="8640"/>
        <w:tab w:val="left" w:pos="7073"/>
      </w:tabs>
    </w:pPr>
    <w:r>
      <w:rPr>
        <w:noProof/>
      </w:rPr>
      <w:drawing>
        <wp:anchor distT="0" distB="0" distL="114300" distR="114300" simplePos="0" relativeHeight="251662336" behindDoc="1" locked="0" layoutInCell="1" allowOverlap="1" wp14:anchorId="4AB70614" wp14:editId="4DE8E9C2">
          <wp:simplePos x="0" y="0"/>
          <wp:positionH relativeFrom="column">
            <wp:posOffset>-1120651</wp:posOffset>
          </wp:positionH>
          <wp:positionV relativeFrom="paragraph">
            <wp:posOffset>-1170304</wp:posOffset>
          </wp:positionV>
          <wp:extent cx="7766561" cy="1782326"/>
          <wp:effectExtent l="0" t="0" r="6350" b="8890"/>
          <wp:wrapNone/>
          <wp:docPr id="5" name="Picture 4" descr="C:\Users\Margalit\AppData\Local\Microsoft\Windows\INetCache\Content.Word\+רשמי_A4-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galit\AppData\Local\Microsoft\Windows\INetCache\Content.Word\+רשמי_A4-03.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6561" cy="1782326"/>
                  </a:xfrm>
                  <a:prstGeom prst="rect">
                    <a:avLst/>
                  </a:prstGeom>
                  <a:noFill/>
                  <a:ln>
                    <a:noFill/>
                  </a:ln>
                </pic:spPr>
              </pic:pic>
            </a:graphicData>
          </a:graphic>
          <wp14:sizeRelH relativeFrom="page">
            <wp14:pctWidth>0</wp14:pctWidth>
          </wp14:sizeRelH>
          <wp14:sizeRelV relativeFrom="page">
            <wp14:pctHeight>0</wp14:pctHeight>
          </wp14:sizeRelV>
        </wp:anchor>
      </w:drawing>
    </w:r>
    <w:r w:rsidR="001F75D1">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ADE6B" w14:textId="77777777" w:rsidR="002D5933" w:rsidRDefault="002D5933" w:rsidP="00834A39">
      <w:pPr>
        <w:spacing w:after="0" w:line="240" w:lineRule="auto"/>
      </w:pPr>
      <w:r>
        <w:separator/>
      </w:r>
    </w:p>
  </w:footnote>
  <w:footnote w:type="continuationSeparator" w:id="0">
    <w:p w14:paraId="3EF6A0F4" w14:textId="77777777" w:rsidR="002D5933" w:rsidRDefault="002D5933" w:rsidP="00834A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D77D8" w14:textId="77777777" w:rsidR="00F90C2E" w:rsidRDefault="00F90C2E" w:rsidP="00834A39">
    <w:pPr>
      <w:pStyle w:val="a3"/>
      <w:jc w:val="center"/>
    </w:pPr>
    <w:r>
      <w:rPr>
        <w:noProof/>
      </w:rPr>
      <w:drawing>
        <wp:anchor distT="0" distB="0" distL="114300" distR="114300" simplePos="0" relativeHeight="251661312" behindDoc="1" locked="0" layoutInCell="1" allowOverlap="1" wp14:anchorId="3D55D27B" wp14:editId="207885F0">
          <wp:simplePos x="0" y="0"/>
          <wp:positionH relativeFrom="column">
            <wp:posOffset>1571625</wp:posOffset>
          </wp:positionH>
          <wp:positionV relativeFrom="paragraph">
            <wp:posOffset>-440055</wp:posOffset>
          </wp:positionV>
          <wp:extent cx="2343150" cy="1552575"/>
          <wp:effectExtent l="0" t="0" r="0" b="0"/>
          <wp:wrapNone/>
          <wp:docPr id="1" name="Picture 2" descr="C:\Users\Margalit\AppData\Local\Microsoft\Windows\INetCache\Content.Word\+רשמי_A4-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galit\AppData\Local\Microsoft\Windows\INetCache\Content.Word\+רשמי_A4-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3150" cy="1552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3B4AFF" w14:textId="77777777" w:rsidR="00F90C2E" w:rsidRDefault="00F90C2E" w:rsidP="00834A39">
    <w:pPr>
      <w:pStyle w:val="a3"/>
      <w:jc w:val="center"/>
    </w:pPr>
  </w:p>
  <w:p w14:paraId="18B8F4F3" w14:textId="77777777" w:rsidR="00F90C2E" w:rsidRDefault="00F90C2E" w:rsidP="00834A39">
    <w:pPr>
      <w:pStyle w:val="a3"/>
      <w:jc w:val="center"/>
    </w:pPr>
  </w:p>
  <w:p w14:paraId="0A99DFBA" w14:textId="77777777" w:rsidR="00F90C2E" w:rsidRDefault="00F90C2E" w:rsidP="00834A39">
    <w:pPr>
      <w:pStyle w:val="a3"/>
      <w:jc w:val="center"/>
    </w:pPr>
  </w:p>
  <w:p w14:paraId="4C28A70E" w14:textId="77777777" w:rsidR="00F90C2E" w:rsidRDefault="00F90C2E" w:rsidP="00834A39">
    <w:pPr>
      <w:pStyle w:val="a3"/>
      <w:jc w:val="center"/>
    </w:pPr>
  </w:p>
  <w:p w14:paraId="4E9D9EAC" w14:textId="77777777" w:rsidR="00F90C2E" w:rsidRDefault="00F90C2E" w:rsidP="00834A39">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82580E"/>
    <w:multiLevelType w:val="hybridMultilevel"/>
    <w:tmpl w:val="C6E48CD8"/>
    <w:lvl w:ilvl="0" w:tplc="B0C4B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FF7A28"/>
    <w:multiLevelType w:val="hybridMultilevel"/>
    <w:tmpl w:val="F4D66F58"/>
    <w:lvl w:ilvl="0" w:tplc="4DE83C34">
      <w:start w:val="2"/>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0C4A53"/>
    <w:multiLevelType w:val="hybridMultilevel"/>
    <w:tmpl w:val="D59071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0CB7AAE"/>
    <w:multiLevelType w:val="hybridMultilevel"/>
    <w:tmpl w:val="34F638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42A4276"/>
    <w:multiLevelType w:val="hybridMultilevel"/>
    <w:tmpl w:val="662E4C90"/>
    <w:lvl w:ilvl="0" w:tplc="83561776">
      <w:start w:val="1"/>
      <w:numFmt w:val="bullet"/>
      <w:lvlText w:val="-"/>
      <w:lvlJc w:val="left"/>
      <w:pPr>
        <w:ind w:left="1080" w:hanging="360"/>
      </w:pPr>
      <w:rPr>
        <w:rFonts w:ascii="Arial" w:eastAsiaTheme="minorHAns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15842C8E"/>
    <w:multiLevelType w:val="hybridMultilevel"/>
    <w:tmpl w:val="91AC1030"/>
    <w:lvl w:ilvl="0" w:tplc="86841C6C">
      <w:start w:val="1"/>
      <w:numFmt w:val="decimal"/>
      <w:lvlText w:val="%1."/>
      <w:lvlJc w:val="left"/>
      <w:pPr>
        <w:ind w:left="3000" w:hanging="360"/>
      </w:pPr>
      <w:rPr>
        <w:rFonts w:ascii="Times New Roman" w:eastAsia="Times New Roman" w:hAnsi="Times New Roman" w:cs="Times New Roman"/>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339642E4"/>
    <w:multiLevelType w:val="hybridMultilevel"/>
    <w:tmpl w:val="3544C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9D48C2"/>
    <w:multiLevelType w:val="multilevel"/>
    <w:tmpl w:val="C02AAA46"/>
    <w:lvl w:ilvl="0">
      <w:start w:val="4"/>
      <w:numFmt w:val="decimal"/>
      <w:lvlText w:val="%1"/>
      <w:lvlJc w:val="left"/>
      <w:pPr>
        <w:ind w:left="435" w:hanging="435"/>
      </w:pPr>
      <w:rPr>
        <w:rFonts w:hint="default"/>
      </w:rPr>
    </w:lvl>
    <w:lvl w:ilvl="1">
      <w:start w:val="1"/>
      <w:numFmt w:val="decimal"/>
      <w:lvlText w:val="%1.%2"/>
      <w:lvlJc w:val="left"/>
      <w:pPr>
        <w:ind w:left="1395" w:hanging="43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b w:val="0"/>
        <w:bCs w:val="0"/>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8" w15:restartNumberingAfterBreak="0">
    <w:nsid w:val="43C51F91"/>
    <w:multiLevelType w:val="hybridMultilevel"/>
    <w:tmpl w:val="9DC89C5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FA7F59"/>
    <w:multiLevelType w:val="multilevel"/>
    <w:tmpl w:val="FC968EB0"/>
    <w:lvl w:ilvl="0">
      <w:start w:val="5"/>
      <w:numFmt w:val="decimal"/>
      <w:lvlText w:val="%1"/>
      <w:lvlJc w:val="left"/>
      <w:pPr>
        <w:ind w:left="435" w:hanging="435"/>
      </w:pPr>
      <w:rPr>
        <w:rFonts w:hint="default"/>
      </w:rPr>
    </w:lvl>
    <w:lvl w:ilvl="1">
      <w:start w:val="1"/>
      <w:numFmt w:val="decimal"/>
      <w:lvlText w:val="%1.%2"/>
      <w:lvlJc w:val="left"/>
      <w:pPr>
        <w:ind w:left="1144" w:hanging="435"/>
      </w:pPr>
      <w:rPr>
        <w:rFonts w:hint="default"/>
        <w:color w:val="auto"/>
      </w:rPr>
    </w:lvl>
    <w:lvl w:ilvl="2">
      <w:start w:val="1"/>
      <w:numFmt w:val="decimal"/>
      <w:lvlText w:val="%1.%2.%3"/>
      <w:lvlJc w:val="left"/>
      <w:pPr>
        <w:ind w:left="2640" w:hanging="720"/>
      </w:pPr>
      <w:rPr>
        <w:rFonts w:hint="default"/>
        <w:b w:val="0"/>
        <w:bCs w:val="0"/>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0" w15:restartNumberingAfterBreak="0">
    <w:nsid w:val="6A866514"/>
    <w:multiLevelType w:val="hybridMultilevel"/>
    <w:tmpl w:val="EFFA11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D800875"/>
    <w:multiLevelType w:val="hybridMultilevel"/>
    <w:tmpl w:val="720226F6"/>
    <w:lvl w:ilvl="0" w:tplc="B0C4BF1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FD74CB2"/>
    <w:multiLevelType w:val="hybridMultilevel"/>
    <w:tmpl w:val="256049A6"/>
    <w:lvl w:ilvl="0" w:tplc="04090001">
      <w:start w:val="1"/>
      <w:numFmt w:val="bullet"/>
      <w:lvlText w:val=""/>
      <w:lvlJc w:val="left"/>
      <w:pPr>
        <w:ind w:left="2940" w:hanging="360"/>
      </w:pPr>
      <w:rPr>
        <w:rFonts w:ascii="Symbol" w:hAnsi="Symbol" w:hint="default"/>
      </w:rPr>
    </w:lvl>
    <w:lvl w:ilvl="1" w:tplc="04090003" w:tentative="1">
      <w:start w:val="1"/>
      <w:numFmt w:val="bullet"/>
      <w:lvlText w:val="o"/>
      <w:lvlJc w:val="left"/>
      <w:pPr>
        <w:ind w:left="3660" w:hanging="360"/>
      </w:pPr>
      <w:rPr>
        <w:rFonts w:ascii="Courier New" w:hAnsi="Courier New" w:cs="Courier New" w:hint="default"/>
      </w:rPr>
    </w:lvl>
    <w:lvl w:ilvl="2" w:tplc="04090005" w:tentative="1">
      <w:start w:val="1"/>
      <w:numFmt w:val="bullet"/>
      <w:lvlText w:val=""/>
      <w:lvlJc w:val="left"/>
      <w:pPr>
        <w:ind w:left="4380" w:hanging="360"/>
      </w:pPr>
      <w:rPr>
        <w:rFonts w:ascii="Wingdings" w:hAnsi="Wingdings" w:hint="default"/>
      </w:rPr>
    </w:lvl>
    <w:lvl w:ilvl="3" w:tplc="04090001" w:tentative="1">
      <w:start w:val="1"/>
      <w:numFmt w:val="bullet"/>
      <w:lvlText w:val=""/>
      <w:lvlJc w:val="left"/>
      <w:pPr>
        <w:ind w:left="5100" w:hanging="360"/>
      </w:pPr>
      <w:rPr>
        <w:rFonts w:ascii="Symbol" w:hAnsi="Symbol" w:hint="default"/>
      </w:rPr>
    </w:lvl>
    <w:lvl w:ilvl="4" w:tplc="04090003" w:tentative="1">
      <w:start w:val="1"/>
      <w:numFmt w:val="bullet"/>
      <w:lvlText w:val="o"/>
      <w:lvlJc w:val="left"/>
      <w:pPr>
        <w:ind w:left="5820" w:hanging="360"/>
      </w:pPr>
      <w:rPr>
        <w:rFonts w:ascii="Courier New" w:hAnsi="Courier New" w:cs="Courier New" w:hint="default"/>
      </w:rPr>
    </w:lvl>
    <w:lvl w:ilvl="5" w:tplc="04090005" w:tentative="1">
      <w:start w:val="1"/>
      <w:numFmt w:val="bullet"/>
      <w:lvlText w:val=""/>
      <w:lvlJc w:val="left"/>
      <w:pPr>
        <w:ind w:left="6540" w:hanging="360"/>
      </w:pPr>
      <w:rPr>
        <w:rFonts w:ascii="Wingdings" w:hAnsi="Wingdings" w:hint="default"/>
      </w:rPr>
    </w:lvl>
    <w:lvl w:ilvl="6" w:tplc="04090001" w:tentative="1">
      <w:start w:val="1"/>
      <w:numFmt w:val="bullet"/>
      <w:lvlText w:val=""/>
      <w:lvlJc w:val="left"/>
      <w:pPr>
        <w:ind w:left="7260" w:hanging="360"/>
      </w:pPr>
      <w:rPr>
        <w:rFonts w:ascii="Symbol" w:hAnsi="Symbol" w:hint="default"/>
      </w:rPr>
    </w:lvl>
    <w:lvl w:ilvl="7" w:tplc="04090003" w:tentative="1">
      <w:start w:val="1"/>
      <w:numFmt w:val="bullet"/>
      <w:lvlText w:val="o"/>
      <w:lvlJc w:val="left"/>
      <w:pPr>
        <w:ind w:left="7980" w:hanging="360"/>
      </w:pPr>
      <w:rPr>
        <w:rFonts w:ascii="Courier New" w:hAnsi="Courier New" w:cs="Courier New" w:hint="default"/>
      </w:rPr>
    </w:lvl>
    <w:lvl w:ilvl="8" w:tplc="04090005" w:tentative="1">
      <w:start w:val="1"/>
      <w:numFmt w:val="bullet"/>
      <w:lvlText w:val=""/>
      <w:lvlJc w:val="left"/>
      <w:pPr>
        <w:ind w:left="8700" w:hanging="360"/>
      </w:pPr>
      <w:rPr>
        <w:rFonts w:ascii="Wingdings" w:hAnsi="Wingdings" w:hint="default"/>
      </w:rPr>
    </w:lvl>
  </w:abstractNum>
  <w:abstractNum w:abstractNumId="13" w15:restartNumberingAfterBreak="0">
    <w:nsid w:val="72673801"/>
    <w:multiLevelType w:val="hybridMultilevel"/>
    <w:tmpl w:val="99CCB3C2"/>
    <w:lvl w:ilvl="0" w:tplc="394A3B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D97665"/>
    <w:multiLevelType w:val="hybridMultilevel"/>
    <w:tmpl w:val="E04EA13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3"/>
  </w:num>
  <w:num w:numId="3">
    <w:abstractNumId w:val="2"/>
  </w:num>
  <w:num w:numId="4">
    <w:abstractNumId w:val="14"/>
  </w:num>
  <w:num w:numId="5">
    <w:abstractNumId w:val="4"/>
  </w:num>
  <w:num w:numId="6">
    <w:abstractNumId w:val="11"/>
  </w:num>
  <w:num w:numId="7">
    <w:abstractNumId w:val="10"/>
  </w:num>
  <w:num w:numId="8">
    <w:abstractNumId w:val="9"/>
  </w:num>
  <w:num w:numId="9">
    <w:abstractNumId w:val="12"/>
  </w:num>
  <w:num w:numId="10">
    <w:abstractNumId w:val="7"/>
  </w:num>
  <w:num w:numId="11">
    <w:abstractNumId w:val="5"/>
  </w:num>
  <w:num w:numId="12">
    <w:abstractNumId w:val="6"/>
  </w:num>
  <w:num w:numId="13">
    <w:abstractNumId w:val="3"/>
  </w:num>
  <w:num w:numId="14">
    <w:abstractNumId w:val="8"/>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A39"/>
    <w:rsid w:val="00037EDA"/>
    <w:rsid w:val="000837F3"/>
    <w:rsid w:val="000964DE"/>
    <w:rsid w:val="00132976"/>
    <w:rsid w:val="001A3D59"/>
    <w:rsid w:val="001F75D1"/>
    <w:rsid w:val="002B27AE"/>
    <w:rsid w:val="002B53C5"/>
    <w:rsid w:val="002D5933"/>
    <w:rsid w:val="00300C0F"/>
    <w:rsid w:val="003261C9"/>
    <w:rsid w:val="00350A57"/>
    <w:rsid w:val="00380D52"/>
    <w:rsid w:val="003C45FA"/>
    <w:rsid w:val="003E2EBE"/>
    <w:rsid w:val="00483FF6"/>
    <w:rsid w:val="0049045C"/>
    <w:rsid w:val="00496CBF"/>
    <w:rsid w:val="004C0F00"/>
    <w:rsid w:val="005A6BAF"/>
    <w:rsid w:val="005D71BA"/>
    <w:rsid w:val="005E1535"/>
    <w:rsid w:val="0065402F"/>
    <w:rsid w:val="0069765B"/>
    <w:rsid w:val="006D48E0"/>
    <w:rsid w:val="00720B16"/>
    <w:rsid w:val="00784388"/>
    <w:rsid w:val="0079193A"/>
    <w:rsid w:val="007966F1"/>
    <w:rsid w:val="00834A39"/>
    <w:rsid w:val="00850069"/>
    <w:rsid w:val="008B3D0A"/>
    <w:rsid w:val="009376FD"/>
    <w:rsid w:val="00937728"/>
    <w:rsid w:val="00944E6F"/>
    <w:rsid w:val="00974092"/>
    <w:rsid w:val="00976E8F"/>
    <w:rsid w:val="009C580B"/>
    <w:rsid w:val="00AA072D"/>
    <w:rsid w:val="00AA2981"/>
    <w:rsid w:val="00AB17B2"/>
    <w:rsid w:val="00BE66C4"/>
    <w:rsid w:val="00BF0AEF"/>
    <w:rsid w:val="00BF778C"/>
    <w:rsid w:val="00CD1186"/>
    <w:rsid w:val="00D03776"/>
    <w:rsid w:val="00DC104C"/>
    <w:rsid w:val="00DC1948"/>
    <w:rsid w:val="00DC6ED9"/>
    <w:rsid w:val="00E0051D"/>
    <w:rsid w:val="00E207BD"/>
    <w:rsid w:val="00E22F3D"/>
    <w:rsid w:val="00E64D78"/>
    <w:rsid w:val="00E938C7"/>
    <w:rsid w:val="00EA6656"/>
    <w:rsid w:val="00F159B7"/>
    <w:rsid w:val="00F667EB"/>
    <w:rsid w:val="00F82C46"/>
    <w:rsid w:val="00F83305"/>
    <w:rsid w:val="00F90C2E"/>
    <w:rsid w:val="00FB72E5"/>
    <w:rsid w:val="00FF1542"/>
    <w:rsid w:val="00FF5F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11385A"/>
  <w15:docId w15:val="{64315AB7-B701-4D9D-B924-ED251B54A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4A39"/>
    <w:pPr>
      <w:tabs>
        <w:tab w:val="center" w:pos="4320"/>
        <w:tab w:val="right" w:pos="8640"/>
      </w:tabs>
      <w:spacing w:after="0" w:line="240" w:lineRule="auto"/>
    </w:pPr>
  </w:style>
  <w:style w:type="character" w:customStyle="1" w:styleId="a4">
    <w:name w:val="כותרת עליונה תו"/>
    <w:basedOn w:val="a0"/>
    <w:link w:val="a3"/>
    <w:uiPriority w:val="99"/>
    <w:rsid w:val="00834A39"/>
  </w:style>
  <w:style w:type="paragraph" w:styleId="a5">
    <w:name w:val="footer"/>
    <w:basedOn w:val="a"/>
    <w:link w:val="a6"/>
    <w:uiPriority w:val="99"/>
    <w:unhideWhenUsed/>
    <w:rsid w:val="00834A39"/>
    <w:pPr>
      <w:tabs>
        <w:tab w:val="center" w:pos="4320"/>
        <w:tab w:val="right" w:pos="8640"/>
      </w:tabs>
      <w:spacing w:after="0" w:line="240" w:lineRule="auto"/>
    </w:pPr>
  </w:style>
  <w:style w:type="character" w:customStyle="1" w:styleId="a6">
    <w:name w:val="כותרת תחתונה תו"/>
    <w:basedOn w:val="a0"/>
    <w:link w:val="a5"/>
    <w:uiPriority w:val="99"/>
    <w:rsid w:val="00834A39"/>
  </w:style>
  <w:style w:type="paragraph" w:styleId="a7">
    <w:name w:val="No Spacing"/>
    <w:uiPriority w:val="1"/>
    <w:qFormat/>
    <w:rsid w:val="00CD1186"/>
    <w:pPr>
      <w:spacing w:after="0" w:line="240" w:lineRule="auto"/>
    </w:pPr>
  </w:style>
  <w:style w:type="paragraph" w:styleId="a8">
    <w:name w:val="List Paragraph"/>
    <w:basedOn w:val="a"/>
    <w:link w:val="a9"/>
    <w:uiPriority w:val="34"/>
    <w:qFormat/>
    <w:rsid w:val="00BF778C"/>
    <w:pPr>
      <w:overflowPunct w:val="0"/>
      <w:autoSpaceDE w:val="0"/>
      <w:autoSpaceDN w:val="0"/>
      <w:bidi/>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table" w:styleId="aa">
    <w:name w:val="Table Grid"/>
    <w:basedOn w:val="a1"/>
    <w:rsid w:val="00380D5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unhideWhenUsed/>
    <w:rsid w:val="004C0F00"/>
    <w:rPr>
      <w:sz w:val="16"/>
      <w:szCs w:val="16"/>
    </w:rPr>
  </w:style>
  <w:style w:type="paragraph" w:styleId="ac">
    <w:name w:val="annotation text"/>
    <w:basedOn w:val="a"/>
    <w:link w:val="ad"/>
    <w:uiPriority w:val="99"/>
    <w:unhideWhenUsed/>
    <w:rsid w:val="004C0F00"/>
    <w:pPr>
      <w:spacing w:line="240" w:lineRule="auto"/>
    </w:pPr>
    <w:rPr>
      <w:sz w:val="20"/>
      <w:szCs w:val="20"/>
    </w:rPr>
  </w:style>
  <w:style w:type="character" w:customStyle="1" w:styleId="ad">
    <w:name w:val="טקסט הערה תו"/>
    <w:basedOn w:val="a0"/>
    <w:link w:val="ac"/>
    <w:uiPriority w:val="99"/>
    <w:rsid w:val="004C0F00"/>
    <w:rPr>
      <w:sz w:val="20"/>
      <w:szCs w:val="20"/>
    </w:rPr>
  </w:style>
  <w:style w:type="paragraph" w:styleId="ae">
    <w:name w:val="annotation subject"/>
    <w:basedOn w:val="ac"/>
    <w:next w:val="ac"/>
    <w:link w:val="af"/>
    <w:uiPriority w:val="99"/>
    <w:semiHidden/>
    <w:unhideWhenUsed/>
    <w:rsid w:val="004C0F00"/>
    <w:rPr>
      <w:b/>
      <w:bCs/>
    </w:rPr>
  </w:style>
  <w:style w:type="character" w:customStyle="1" w:styleId="af">
    <w:name w:val="נושא הערה תו"/>
    <w:basedOn w:val="ad"/>
    <w:link w:val="ae"/>
    <w:uiPriority w:val="99"/>
    <w:semiHidden/>
    <w:rsid w:val="004C0F00"/>
    <w:rPr>
      <w:b/>
      <w:bCs/>
      <w:sz w:val="20"/>
      <w:szCs w:val="20"/>
    </w:rPr>
  </w:style>
  <w:style w:type="paragraph" w:styleId="af0">
    <w:name w:val="Balloon Text"/>
    <w:basedOn w:val="a"/>
    <w:link w:val="af1"/>
    <w:uiPriority w:val="99"/>
    <w:semiHidden/>
    <w:unhideWhenUsed/>
    <w:rsid w:val="004C0F00"/>
    <w:pPr>
      <w:spacing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4C0F00"/>
    <w:rPr>
      <w:rFonts w:ascii="Tahoma" w:hAnsi="Tahoma" w:cs="Tahoma"/>
      <w:sz w:val="18"/>
      <w:szCs w:val="18"/>
    </w:rPr>
  </w:style>
  <w:style w:type="character" w:customStyle="1" w:styleId="a9">
    <w:name w:val="פיסקת רשימה תו"/>
    <w:link w:val="a8"/>
    <w:uiPriority w:val="34"/>
    <w:locked/>
    <w:rsid w:val="003261C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9010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34783-4819-4B45-A377-7E9718B1B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1163</Words>
  <Characters>5816</Characters>
  <Application>Microsoft Office Word</Application>
  <DocSecurity>4</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אסנת תורג'מן</cp:lastModifiedBy>
  <cp:revision>2</cp:revision>
  <cp:lastPrinted>2019-01-14T07:53:00Z</cp:lastPrinted>
  <dcterms:created xsi:type="dcterms:W3CDTF">2019-01-27T12:23:00Z</dcterms:created>
  <dcterms:modified xsi:type="dcterms:W3CDTF">2019-01-27T12:23:00Z</dcterms:modified>
</cp:coreProperties>
</file>